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64C31" w14:textId="5F270087" w:rsidR="00767C45" w:rsidRPr="006878BC" w:rsidRDefault="007D3B9E">
      <w:pPr>
        <w:pBdr>
          <w:top w:val="nil"/>
          <w:left w:val="nil"/>
          <w:bottom w:val="nil"/>
          <w:right w:val="nil"/>
          <w:between w:val="nil"/>
          <w:bar w:val="nil"/>
        </w:pBdr>
        <w:rPr>
          <w:rFonts w:ascii="BancoDoBrasil Textos" w:hAnsi="BancoDoBrasil Textos"/>
          <w:bdr w:val="nil"/>
        </w:rPr>
      </w:pPr>
      <w:bookmarkStart w:id="0" w:name="RG_DOC_ccNEIjJCKwn"/>
      <w:bookmarkEnd w:id="0"/>
      <w:r>
        <w:rPr>
          <w:rFonts w:ascii="BancoDoBrasil Textos" w:hAnsi="BancoDoBrasil Textos"/>
          <w:bdr w:val="nil"/>
        </w:rPr>
        <w:t>E</w:t>
      </w:r>
    </w:p>
    <w:p w14:paraId="29B5AAF3" w14:textId="77777777" w:rsidR="007E6680" w:rsidRPr="006878BC" w:rsidRDefault="00F663FC">
      <w:pPr>
        <w:pBdr>
          <w:top w:val="nil"/>
          <w:left w:val="nil"/>
          <w:bottom w:val="nil"/>
          <w:right w:val="nil"/>
          <w:between w:val="nil"/>
          <w:bar w:val="nil"/>
        </w:pBdr>
        <w:rPr>
          <w:rFonts w:ascii="BancoDoBrasil Textos" w:hAnsi="BancoDoBrasil Textos"/>
          <w:bdr w:val="nil"/>
        </w:rPr>
        <w:sectPr w:rsidR="007E6680" w:rsidRPr="006878BC" w:rsidSect="00B50DCF">
          <w:headerReference w:type="even" r:id="rId9"/>
          <w:headerReference w:type="default" r:id="rId10"/>
          <w:type w:val="continuous"/>
          <w:pgSz w:w="11906" w:h="16838"/>
          <w:pgMar w:top="1134" w:right="1134" w:bottom="1134" w:left="1134" w:header="284" w:footer="425" w:gutter="0"/>
          <w:pgBorders>
            <w:top w:val="nil"/>
            <w:left w:val="nil"/>
            <w:bottom w:val="nil"/>
            <w:right w:val="nil"/>
          </w:pgBorders>
          <w:cols w:space="720"/>
          <w:docGrid w:linePitch="360"/>
        </w:sectPr>
      </w:pPr>
      <w:bookmarkStart w:id="1" w:name="RG_MARKER_367331"/>
      <w:bookmarkStart w:id="2" w:name="RG_MARKER_367261"/>
      <w:r w:rsidRPr="006878BC">
        <w:rPr>
          <w:rFonts w:ascii="BancoDoBrasil Textos" w:hAnsi="BancoDoBrasil Textos"/>
          <w:noProof/>
          <w:sz w:val="24"/>
          <w:szCs w:val="24"/>
          <w:bdr w:val="nil"/>
        </w:rPr>
        <mc:AlternateContent>
          <mc:Choice Requires="wpg">
            <w:drawing>
              <wp:anchor distT="0" distB="0" distL="114300" distR="114300" simplePos="0" relativeHeight="251659264" behindDoc="0" locked="0" layoutInCell="1" allowOverlap="1" wp14:anchorId="42F519DB" wp14:editId="4FEDB349">
                <wp:simplePos x="0" y="0"/>
                <wp:positionH relativeFrom="page">
                  <wp:posOffset>0</wp:posOffset>
                </wp:positionH>
                <wp:positionV relativeFrom="page">
                  <wp:posOffset>-546100</wp:posOffset>
                </wp:positionV>
                <wp:extent cx="7560231" cy="11229975"/>
                <wp:effectExtent l="0" t="0" r="22225" b="9525"/>
                <wp:wrapNone/>
                <wp:docPr id="2" name="Agrupar 2"/>
                <wp:cNvGraphicFramePr/>
                <a:graphic xmlns:a="http://schemas.openxmlformats.org/drawingml/2006/main">
                  <a:graphicData uri="http://schemas.microsoft.com/office/word/2010/wordprocessingGroup">
                    <wpg:wgp>
                      <wpg:cNvGrpSpPr/>
                      <wpg:grpSpPr>
                        <a:xfrm>
                          <a:off x="0" y="0"/>
                          <a:ext cx="7560231" cy="11229975"/>
                          <a:chOff x="1095623" y="0"/>
                          <a:chExt cx="7560697" cy="11228781"/>
                        </a:xfrm>
                      </wpg:grpSpPr>
                      <wps:wsp>
                        <wps:cNvPr id="3" name="Retângulo 3"/>
                        <wps:cNvSpPr/>
                        <wps:spPr>
                          <a:xfrm>
                            <a:off x="1104900" y="0"/>
                            <a:ext cx="7551420" cy="11210925"/>
                          </a:xfrm>
                          <a:prstGeom prst="rect">
                            <a:avLst/>
                          </a:prstGeom>
                          <a:solidFill>
                            <a:srgbClr val="132B4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numCol="1" spcCol="0" rtlCol="0" fromWordArt="0" anchor="ctr" anchorCtr="0" forceAA="0" compatLnSpc="1">
                          <a:prstTxWarp prst="textNoShape">
                            <a:avLst/>
                          </a:prstTxWarp>
                        </wps:bodyPr>
                      </wps:wsp>
                      <pic:pic xmlns:pic="http://schemas.openxmlformats.org/drawingml/2006/picture">
                        <pic:nvPicPr>
                          <pic:cNvPr id="5" name="Image" descr="Image"/>
                          <pic:cNvPicPr>
                            <a:picLocks noChangeAspect="1"/>
                          </pic:cNvPicPr>
                        </pic:nvPicPr>
                        <pic:blipFill>
                          <a:blip r:embed="rId11"/>
                          <a:srcRect l="29929" r="5" b="30511"/>
                          <a:stretch>
                            <a:fillRect/>
                          </a:stretch>
                        </pic:blipFill>
                        <pic:spPr>
                          <a:xfrm>
                            <a:off x="1095623" y="9616441"/>
                            <a:ext cx="2564998" cy="1612340"/>
                          </a:xfrm>
                          <a:prstGeom prst="rect">
                            <a:avLst/>
                          </a:prstGeom>
                          <a:ln w="12700">
                            <a:miter lim="400000"/>
                          </a:ln>
                        </pic:spPr>
                      </pic:pic>
                      <pic:pic xmlns:pic="http://schemas.openxmlformats.org/drawingml/2006/picture">
                        <pic:nvPicPr>
                          <pic:cNvPr id="6" name="Image" descr="Image"/>
                          <pic:cNvPicPr>
                            <a:picLocks noChangeAspect="1"/>
                          </pic:cNvPicPr>
                        </pic:nvPicPr>
                        <pic:blipFill>
                          <a:blip r:embed="rId11"/>
                          <a:srcRect l="-23" t="-3" r="58189" b="35766"/>
                          <a:stretch>
                            <a:fillRect/>
                          </a:stretch>
                        </pic:blipFill>
                        <pic:spPr>
                          <a:xfrm>
                            <a:off x="7123813" y="9738295"/>
                            <a:ext cx="1531496" cy="1490486"/>
                          </a:xfrm>
                          <a:prstGeom prst="rect">
                            <a:avLst/>
                          </a:prstGeom>
                          <a:ln w="12700">
                            <a:miter lim="400000"/>
                          </a:ln>
                        </pic:spPr>
                      </pic:pic>
                      <wps:wsp>
                        <wps:cNvPr id="7" name="Frame Capa"/>
                        <wps:cNvSpPr txBox="1"/>
                        <wps:spPr>
                          <a:xfrm>
                            <a:off x="3747228" y="7965282"/>
                            <a:ext cx="3418769" cy="1581335"/>
                          </a:xfrm>
                          <a:prstGeom prst="rect">
                            <a:avLst/>
                          </a:prstGeom>
                          <a:ln w="12700">
                            <a:miter lim="400000"/>
                          </a:ln>
                          <a:extLst>
                            <a:ext uri="{C572A759-6A51-4108-AA02-DFA0A04FC94B}">
                              <ma14:wrappingTextBoxFlag xmlns:w10="urn:schemas-microsoft-com:office:word" xmlns:w="http://schemas.openxmlformats.org/wordprocessingml/2006/main" xmlns:v="urn:schemas-microsoft-com:vml" xmlns:p="http://schemas.openxmlformats.org/presentationml/2006/main" xmlns:o="urn:schemas-microsoft-com:office:office" xmlns:ma14="http://schemas.microsoft.com/office/mac/drawingml/2011/main" xmlns:lc="http://schemas.openxmlformats.org/drawingml/2006/lockedCanvas" xmlns:a14="http://schemas.microsoft.com/office/drawing/2010/main" xmlns="" val="1"/>
                            </a:ext>
                          </a:extLst>
                        </wps:spPr>
                        <wps:txbx>
                          <w:txbxContent>
                            <w:p w14:paraId="4FC7F684" w14:textId="77777777" w:rsidR="00970910" w:rsidRDefault="00F663FC"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Ativos Gestão</w:t>
                              </w:r>
                            </w:p>
                            <w:p w14:paraId="4548FD18" w14:textId="77777777" w:rsidR="00970910" w:rsidRDefault="00F663FC"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Demonstrações Contábeis</w:t>
                              </w:r>
                            </w:p>
                            <w:p w14:paraId="1C226514" w14:textId="77777777" w:rsidR="00970910" w:rsidRDefault="00F663FC"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2º Trimestre de 2025</w:t>
                              </w:r>
                            </w:p>
                          </w:txbxContent>
                        </wps:txbx>
                        <wps:bodyPr wrap="none" lIns="15734" tIns="15734" rIns="15734" bIns="15734">
                          <a:spAutoFit/>
                        </wps:bodyPr>
                      </wps:wsp>
                    </wpg:wgp>
                  </a:graphicData>
                </a:graphic>
                <wp14:sizeRelH relativeFrom="page">
                  <wp14:pctWidth>0</wp14:pctWidth>
                </wp14:sizeRelH>
                <wp14:sizeRelV relativeFrom="page">
                  <wp14:pctHeight>0</wp14:pctHeight>
                </wp14:sizeRelV>
              </wp:anchor>
            </w:drawing>
          </mc:Choice>
          <mc:Fallback>
            <w:pict>
              <v:group w14:anchorId="42F519DB" id="Agrupar 2" o:spid="_x0000_s1026" style="position:absolute;left:0;text-align:left;margin-left:0;margin-top:-43pt;width:595.3pt;height:884.25pt;z-index:251659264;mso-position-horizontal-relative:page;mso-position-vertical-relative:page" coordorigin="10956" coordsize="75606,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">
                <v:rect id="Retângulo 3" o:spid="_x0000_s1027" style="position:absolute;left:11049;width:75514;height:112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" fillcolor="#132b4a"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10956;top:96164;width:25650;height:16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" strokeweight="1pt">
                  <v:stroke miterlimit="4"/>
                  <v:imagedata r:id="rId12" o:title="Image" cropbottom="19996f" cropleft="19614f" cropright="3f"/>
                </v:shape>
                <v:shape id="Image" o:spid="_x0000_s1029" type="#_x0000_t75" alt="Image" style="position:absolute;left:71238;top:97382;width:15315;height:1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" strokeweight="1pt">
                  <v:stroke miterlimit="4"/>
                  <v:imagedata r:id="rId12" o:title="Image" croptop="-2f" cropbottom="23440f" cropleft="-15f" cropright="38135f"/>
                </v:shape>
                <v:shapetype id="_x0000_t202" coordsize="21600,21600" o:spt="202" path="m,l,21600r21600,l21600,xe">
                  <v:stroke joinstyle="miter"/>
                  <v:path gradientshapeok="t" o:connecttype="rect"/>
                </v:shapetype>
                <v:shape id="Frame Capa" o:spid="_x0000_s1030" type="#_x0000_t202" style="position:absolute;left:37472;top:79652;width:34187;height:158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" filled="f" stroked="f" strokeweight="1pt">
                  <v:stroke miterlimit="4"/>
                  <v:textbox style="mso-fit-shape-to-text:t" inset=".43706mm,.43706mm,.43706mm,.43706mm">
                    <w:txbxContent>
                      <w:p w14:paraId="4FC7F684" w14:textId="77777777" w:rsidR="00970910" w:rsidRDefault="00F663FC"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Ativos Gestão</w:t>
                        </w:r>
                      </w:p>
                      <w:p w14:paraId="4548FD18" w14:textId="77777777" w:rsidR="00970910" w:rsidRDefault="00F663FC"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Demonstrações Contábeis</w:t>
                        </w:r>
                      </w:p>
                      <w:p w14:paraId="1C226514" w14:textId="77777777" w:rsidR="00970910" w:rsidRDefault="00F663FC"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2º Trimestre de 2025</w:t>
                        </w:r>
                      </w:p>
                    </w:txbxContent>
                  </v:textbox>
                </v:shape>
                <w10:wrap anchorx="page" anchory="page"/>
              </v:group>
            </w:pict>
          </mc:Fallback>
        </mc:AlternateContent>
      </w:r>
      <w:bookmarkEnd w:id="1"/>
      <w:bookmarkEnd w:id="2"/>
    </w:p>
    <w:tbl>
      <w:tblPr>
        <w:tblStyle w:val="CDMRange1"/>
        <w:tblW w:w="9705" w:type="dxa"/>
        <w:tblLayout w:type="fixed"/>
        <w:tblLook w:val="0600" w:firstRow="0" w:lastRow="0" w:firstColumn="0" w:lastColumn="0" w:noHBand="1" w:noVBand="1"/>
      </w:tblPr>
      <w:tblGrid>
        <w:gridCol w:w="6375"/>
        <w:gridCol w:w="480"/>
        <w:gridCol w:w="1425"/>
        <w:gridCol w:w="1425"/>
      </w:tblGrid>
      <w:tr w:rsidR="00767C45" w:rsidRPr="006878BC" w14:paraId="7637A405" w14:textId="77777777">
        <w:trPr>
          <w:trHeight w:hRule="exact" w:val="255"/>
          <w:tblHeader/>
        </w:trPr>
        <w:tc>
          <w:tcPr>
            <w:tcW w:w="6375" w:type="dxa"/>
            <w:tcBorders>
              <w:top w:val="nil"/>
              <w:left w:val="nil"/>
              <w:bottom w:val="nil"/>
              <w:right w:val="nil"/>
              <w:tl2br w:val="nil"/>
              <w:tr2bl w:val="nil"/>
            </w:tcBorders>
            <w:shd w:val="clear" w:color="FFFFFF" w:fill="FFFFFF"/>
            <w:noWrap/>
            <w:tcMar>
              <w:left w:w="40" w:type="dxa"/>
              <w:right w:w="40" w:type="dxa"/>
            </w:tcMar>
            <w:vAlign w:val="bottom"/>
          </w:tcPr>
          <w:p w14:paraId="396BFA21" w14:textId="77777777" w:rsidR="00767C45" w:rsidRPr="006878BC" w:rsidRDefault="00F663FC">
            <w:pPr>
              <w:pageBreakBefore/>
              <w:spacing w:before="0" w:after="0" w:line="240" w:lineRule="auto"/>
              <w:jc w:val="left"/>
              <w:rPr>
                <w:rFonts w:ascii="BancoDoBrasil Textos" w:eastAsia="BancoDoBrasil Textos" w:hAnsi="BancoDoBrasil Textos" w:cs="BancoDoBrasil Textos"/>
                <w:b/>
                <w:color w:val="000000"/>
                <w:sz w:val="20"/>
              </w:rPr>
            </w:pPr>
            <w:bookmarkStart w:id="3" w:name="RG_MARKER_367271"/>
            <w:bookmarkStart w:id="4" w:name="RG_MARKER_367330"/>
            <w:bookmarkStart w:id="5" w:name="RG_MARKER_367323"/>
            <w:r w:rsidRPr="006878BC">
              <w:rPr>
                <w:rFonts w:ascii="BancoDoBrasil Textos" w:eastAsia="BancoDoBrasil Textos" w:hAnsi="BancoDoBrasil Textos" w:cs="BancoDoBrasil Textos"/>
                <w:b/>
                <w:color w:val="000000"/>
                <w:sz w:val="20"/>
              </w:rPr>
              <w:lastRenderedPageBreak/>
              <w:t>Balanço patrimonial</w:t>
            </w:r>
            <w:bookmarkEnd w:id="3"/>
            <w:bookmarkEnd w:id="4"/>
            <w:bookmarkEnd w:id="5"/>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7E679342"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668951EC"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3D18A9D2" w14:textId="77777777" w:rsidR="00767C45" w:rsidRPr="006878BC" w:rsidRDefault="00767C45">
            <w:pPr>
              <w:spacing w:before="0" w:after="0" w:line="240" w:lineRule="auto"/>
              <w:jc w:val="center"/>
              <w:rPr>
                <w:rFonts w:ascii="BancoDoBrasil Textos" w:eastAsia="BancoDoBrasil Textos" w:hAnsi="BancoDoBrasil Textos" w:cs="BancoDoBrasil Textos"/>
                <w:b/>
                <w:color w:val="000000"/>
                <w:sz w:val="16"/>
              </w:rPr>
            </w:pPr>
          </w:p>
        </w:tc>
      </w:tr>
      <w:tr w:rsidR="00767C45" w:rsidRPr="006878BC" w14:paraId="5F8793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4F9C3FA3"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3330" w:type="dxa"/>
            <w:gridSpan w:val="3"/>
            <w:tcBorders>
              <w:top w:val="nil"/>
              <w:left w:val="nil"/>
              <w:bottom w:val="single" w:sz="4" w:space="0" w:color="000000"/>
              <w:right w:val="nil"/>
              <w:tl2br w:val="nil"/>
              <w:tr2bl w:val="nil"/>
            </w:tcBorders>
            <w:shd w:val="clear" w:color="FFFFFF" w:fill="FFFFFF"/>
            <w:noWrap/>
            <w:tcMar>
              <w:left w:w="0" w:type="dxa"/>
              <w:right w:w="0" w:type="dxa"/>
            </w:tcMar>
            <w:vAlign w:val="bottom"/>
          </w:tcPr>
          <w:p w14:paraId="384238BE"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29A081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F2EFA6F"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Ativo</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14:paraId="784A659D" w14:textId="77777777" w:rsidR="00767C45" w:rsidRPr="006878BC" w:rsidRDefault="00F663FC">
            <w:pPr>
              <w:spacing w:before="0" w:after="0" w:line="240" w:lineRule="auto"/>
              <w:jc w:val="center"/>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9292A73"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30/06/2025</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B4E65B5"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31/12/2024</w:t>
            </w:r>
          </w:p>
        </w:tc>
      </w:tr>
      <w:tr w:rsidR="00767C45" w:rsidRPr="006878BC" w14:paraId="4DFD13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D9EC160"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E6D47CF"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6168920F"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3B83CB1"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r>
      <w:tr w:rsidR="00767C45" w:rsidRPr="006878BC" w14:paraId="71204A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0EA1CEA"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Ativo circulante</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063F0C9"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05191635"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4.642</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2E759D4C"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4.564</w:t>
            </w:r>
          </w:p>
        </w:tc>
      </w:tr>
      <w:tr w:rsidR="00767C45" w:rsidRPr="006878BC" w14:paraId="308753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7EE9639F"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A9FCAAA"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3F2EB7FF"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E557C1D"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28E5BF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529B5627"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Caixa e equivalentes de caixa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C44EB4A"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6B03368B"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3.387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75506954"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3.288</w:t>
            </w:r>
          </w:p>
        </w:tc>
      </w:tr>
      <w:tr w:rsidR="00767C45" w:rsidRPr="006878BC" w14:paraId="372A35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10DDCDE7" w14:textId="77777777" w:rsidR="00767C45" w:rsidRPr="006878BC" w:rsidRDefault="00767C45">
            <w:pPr>
              <w:spacing w:before="0" w:after="0" w:line="240" w:lineRule="auto"/>
              <w:jc w:val="left"/>
              <w:rPr>
                <w:rFonts w:ascii="BancoDoBrasil Textos" w:eastAsia="BancoDoBrasil Textos" w:hAnsi="BancoDoBrasil Textos" w:cs="BancoDoBrasil Textos"/>
                <w:color w:val="838383"/>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830DB67"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55DD901"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2C5AEC5B"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11FC0A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695726EA"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 xml:space="preserve">Outros créditos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F7CD445"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02E83F2D"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1.255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22CC483D"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1.276</w:t>
            </w:r>
          </w:p>
        </w:tc>
      </w:tr>
      <w:tr w:rsidR="00767C45" w:rsidRPr="006878BC" w14:paraId="7995ED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0D1A86EB"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DB691F4"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00A1A66"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4EA3B650"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504CAA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7BBE0C9"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 xml:space="preserve">Total do ativo </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DAB3066"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3B6C876E"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4.642</w:t>
            </w: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D9460A6"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4.564</w:t>
            </w:r>
          </w:p>
        </w:tc>
      </w:tr>
      <w:tr w:rsidR="00767C45" w:rsidRPr="006878BC" w14:paraId="7E4E8B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nil"/>
              <w:right w:val="nil"/>
              <w:tl2br w:val="nil"/>
              <w:tr2bl w:val="nil"/>
            </w:tcBorders>
            <w:shd w:val="clear" w:color="FFFFFF" w:fill="FFFFFF"/>
            <w:noWrap/>
            <w:tcMar>
              <w:left w:w="0" w:type="dxa"/>
              <w:right w:w="0" w:type="dxa"/>
            </w:tcMar>
          </w:tcPr>
          <w:p w14:paraId="2832130D"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tcPr>
          <w:p w14:paraId="2411A733"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54482252"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6E5998F9"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3FCB3C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65C0774"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396B1B3"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72C0196"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E459E00"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r>
      <w:tr w:rsidR="00767C45" w:rsidRPr="006878BC" w14:paraId="7F82AC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2ECD1D1"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Passivo e patrimônio líquido</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23A45F3" w14:textId="77777777" w:rsidR="00767C45" w:rsidRPr="006878BC" w:rsidRDefault="00F663FC">
            <w:pPr>
              <w:spacing w:before="0" w:after="0" w:line="240" w:lineRule="auto"/>
              <w:jc w:val="center"/>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09A3B0B"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30/06/2025</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7D7DE95"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31/12/2024</w:t>
            </w:r>
          </w:p>
        </w:tc>
      </w:tr>
      <w:tr w:rsidR="00767C45" w:rsidRPr="006878BC" w14:paraId="007CE6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31FC6EB"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51F164B"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4A6E476"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1973298"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497E98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5294816F"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Passivo circulante</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636612F"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0F3B0F8F"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3.801</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67D09F5D"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4.558</w:t>
            </w:r>
          </w:p>
        </w:tc>
      </w:tr>
      <w:tr w:rsidR="00767C45" w:rsidRPr="006878BC" w14:paraId="7240AD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18A8F37F"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4920756"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11302A90"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7FDD9240"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147196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364A9C32"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 xml:space="preserve">Outras obrigações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7570367"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102A6D13"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3.801</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46A71F89"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4.558</w:t>
            </w:r>
          </w:p>
        </w:tc>
      </w:tr>
      <w:tr w:rsidR="00767C45" w:rsidRPr="006878BC" w14:paraId="1796F2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64943F8F"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 xml:space="preserve">Sociais e estatutárias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6574EAE"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8.a</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7E723B1B"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2.793</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7F526919"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3.722</w:t>
            </w:r>
          </w:p>
        </w:tc>
      </w:tr>
      <w:tr w:rsidR="00767C45" w:rsidRPr="006878BC" w14:paraId="09A3ED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4E87D70"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 xml:space="preserve">Fiscais e previdenciárias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620FA12"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8.b</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2A2649D9"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445</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19EBE459"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352</w:t>
            </w:r>
          </w:p>
        </w:tc>
      </w:tr>
      <w:tr w:rsidR="00767C45" w:rsidRPr="006878BC" w14:paraId="77380F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70EE03EF"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 xml:space="preserve">Diversas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619DFC8"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8.c</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59AAF484"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563</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0E734559"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484</w:t>
            </w:r>
          </w:p>
        </w:tc>
      </w:tr>
      <w:tr w:rsidR="00767C45" w:rsidRPr="006878BC" w14:paraId="651098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auto" w:fill="auto"/>
            <w:noWrap/>
            <w:tcMar>
              <w:left w:w="0" w:type="dxa"/>
              <w:right w:w="0" w:type="dxa"/>
            </w:tcMar>
            <w:vAlign w:val="bottom"/>
          </w:tcPr>
          <w:p w14:paraId="3CABBCEB"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237B4F6D"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0" w:type="dxa"/>
              <w:right w:w="0" w:type="dxa"/>
            </w:tcMar>
            <w:vAlign w:val="bottom"/>
          </w:tcPr>
          <w:p w14:paraId="4CA2CA16"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0" w:type="dxa"/>
              <w:right w:w="0" w:type="dxa"/>
            </w:tcMar>
            <w:vAlign w:val="bottom"/>
          </w:tcPr>
          <w:p w14:paraId="1C2F7E65"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r>
      <w:tr w:rsidR="00767C45" w:rsidRPr="006878BC" w14:paraId="4446C8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48B155E3"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Patrimônio líquido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638D136"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CBEE619"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841</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228E32FD"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6</w:t>
            </w:r>
          </w:p>
        </w:tc>
      </w:tr>
      <w:tr w:rsidR="00767C45" w:rsidRPr="006878BC" w14:paraId="3BFD6E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6A89F091"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8DECEDB"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26B27BC8"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2843616E"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27EB9B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477F364"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Capital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8C0E44D"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13.b</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6B030E73"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6F4E3F9F"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5</w:t>
            </w:r>
          </w:p>
        </w:tc>
      </w:tr>
      <w:tr w:rsidR="00767C45" w:rsidRPr="006878BC" w14:paraId="150D71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4C0A28E"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 xml:space="preserve">Reservas de lucros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D28DF7A"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13.c</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64122682"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275C253E"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w:t>
            </w:r>
          </w:p>
        </w:tc>
      </w:tr>
      <w:tr w:rsidR="00767C45" w:rsidRPr="006878BC" w14:paraId="157F09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3FB8A10D"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Lucros acumulados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90748D0"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17812C48"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835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18C7C07"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w:t>
            </w:r>
          </w:p>
        </w:tc>
      </w:tr>
      <w:tr w:rsidR="00767C45" w:rsidRPr="006878BC" w14:paraId="71236D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4597E392" w14:textId="77777777" w:rsidR="00767C45" w:rsidRPr="006878BC" w:rsidRDefault="00767C45">
            <w:pPr>
              <w:spacing w:before="0" w:after="0" w:line="240" w:lineRule="auto"/>
              <w:jc w:val="left"/>
              <w:rPr>
                <w:rFonts w:ascii="BancoDoBrasil Textos" w:eastAsia="BancoDoBrasil Textos" w:hAnsi="BancoDoBrasil Textos" w:cs="BancoDoBrasil Textos"/>
                <w:color w:val="828282"/>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F023240"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424EB5C4"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609FE510"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1532F2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73B2D1F"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Total do passivo e do patrimônio líquido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43EFD1E"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F812F4D"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4.642</w:t>
            </w:r>
          </w:p>
        </w:tc>
        <w:tc>
          <w:tcPr>
            <w:tcW w:w="142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4A00A125"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4.564</w:t>
            </w:r>
          </w:p>
        </w:tc>
      </w:tr>
      <w:tr w:rsidR="00767C45" w:rsidRPr="006878BC" w14:paraId="19DF10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E811A69"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As notas explicativas são parte integrante das demonstrações contábeis.</w:t>
            </w:r>
          </w:p>
        </w:tc>
      </w:tr>
    </w:tbl>
    <w:p w14:paraId="1D7E51FF" w14:textId="77777777" w:rsidR="00767C45" w:rsidRPr="006878BC" w:rsidRDefault="00767C45">
      <w:pPr>
        <w:rPr>
          <w:rFonts w:ascii="BancoDoBrasil Textos" w:hAnsi="BancoDoBrasil Textos"/>
        </w:rPr>
      </w:pPr>
    </w:p>
    <w:tbl>
      <w:tblPr>
        <w:tblStyle w:val="CDMRange2"/>
        <w:tblW w:w="9705" w:type="dxa"/>
        <w:tblLayout w:type="fixed"/>
        <w:tblLook w:val="0600" w:firstRow="0" w:lastRow="0" w:firstColumn="0" w:lastColumn="0" w:noHBand="1" w:noVBand="1"/>
      </w:tblPr>
      <w:tblGrid>
        <w:gridCol w:w="3105"/>
        <w:gridCol w:w="480"/>
        <w:gridCol w:w="1545"/>
        <w:gridCol w:w="1545"/>
        <w:gridCol w:w="1515"/>
        <w:gridCol w:w="1515"/>
      </w:tblGrid>
      <w:tr w:rsidR="00767C45" w:rsidRPr="006878BC" w14:paraId="6543B9D3" w14:textId="77777777">
        <w:trPr>
          <w:trHeight w:hRule="exact" w:val="255"/>
        </w:trPr>
        <w:tc>
          <w:tcPr>
            <w:tcW w:w="9705" w:type="dxa"/>
            <w:gridSpan w:val="6"/>
            <w:tcBorders>
              <w:top w:val="nil"/>
              <w:left w:val="nil"/>
              <w:bottom w:val="nil"/>
              <w:right w:val="nil"/>
              <w:tl2br w:val="nil"/>
              <w:tr2bl w:val="nil"/>
            </w:tcBorders>
            <w:shd w:val="clear" w:color="auto" w:fill="auto"/>
            <w:noWrap/>
            <w:tcMar>
              <w:left w:w="40" w:type="dxa"/>
              <w:right w:w="40" w:type="dxa"/>
            </w:tcMar>
            <w:vAlign w:val="bottom"/>
          </w:tcPr>
          <w:p w14:paraId="121C5DB6" w14:textId="77777777" w:rsidR="00767C45" w:rsidRPr="006878BC" w:rsidRDefault="00F663FC">
            <w:pPr>
              <w:pageBreakBefore/>
              <w:spacing w:before="0" w:after="0" w:line="240" w:lineRule="auto"/>
              <w:jc w:val="left"/>
              <w:rPr>
                <w:rFonts w:ascii="BancoDoBrasil Textos" w:eastAsia="BancoDoBrasil Textos" w:hAnsi="BancoDoBrasil Textos" w:cs="BancoDoBrasil Textos"/>
                <w:b/>
                <w:color w:val="000000"/>
                <w:sz w:val="20"/>
              </w:rPr>
            </w:pPr>
            <w:bookmarkStart w:id="6" w:name="RG_MARKER_367272"/>
            <w:r w:rsidRPr="006878BC">
              <w:rPr>
                <w:rFonts w:ascii="BancoDoBrasil Textos" w:eastAsia="BancoDoBrasil Textos" w:hAnsi="BancoDoBrasil Textos" w:cs="BancoDoBrasil Textos"/>
                <w:b/>
                <w:color w:val="000000"/>
                <w:sz w:val="20"/>
              </w:rPr>
              <w:lastRenderedPageBreak/>
              <w:t>Demonstração do resultado</w:t>
            </w:r>
            <w:bookmarkEnd w:id="6"/>
          </w:p>
        </w:tc>
      </w:tr>
      <w:tr w:rsidR="00767C45" w:rsidRPr="006878BC" w14:paraId="1FEC29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705" w:type="dxa"/>
            <w:gridSpan w:val="6"/>
            <w:tcBorders>
              <w:top w:val="nil"/>
              <w:left w:val="nil"/>
              <w:bottom w:val="single" w:sz="4" w:space="0" w:color="000000"/>
              <w:right w:val="nil"/>
              <w:tl2br w:val="nil"/>
              <w:tr2bl w:val="nil"/>
            </w:tcBorders>
            <w:shd w:val="clear" w:color="auto" w:fill="auto"/>
            <w:noWrap/>
            <w:tcMar>
              <w:left w:w="0" w:type="dxa"/>
              <w:right w:w="0" w:type="dxa"/>
            </w:tcMar>
            <w:vAlign w:val="bottom"/>
          </w:tcPr>
          <w:p w14:paraId="723CC205"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1ED225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47"/>
        </w:trPr>
        <w:tc>
          <w:tcPr>
            <w:tcW w:w="31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1EE20D8"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76EE69E" w14:textId="77777777" w:rsidR="00767C45" w:rsidRPr="006878BC" w:rsidRDefault="00F663FC">
            <w:pPr>
              <w:spacing w:before="0" w:after="0" w:line="240" w:lineRule="auto"/>
              <w:jc w:val="center"/>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Nota</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49227AC"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2º trimestre/2025</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608B705"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2º trimestre/2024</w:t>
            </w:r>
          </w:p>
        </w:tc>
        <w:tc>
          <w:tcPr>
            <w:tcW w:w="151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76203DF"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1º semestre/2025</w:t>
            </w:r>
          </w:p>
        </w:tc>
        <w:tc>
          <w:tcPr>
            <w:tcW w:w="151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63B5FAC"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1º semestre/2024</w:t>
            </w:r>
          </w:p>
        </w:tc>
      </w:tr>
      <w:tr w:rsidR="00767C45" w:rsidRPr="006878BC" w14:paraId="3158EB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EECB575"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9FA5133"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309E991"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E5249EC"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5EAD275"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6C987F4F"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670EAB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40" w:type="dxa"/>
              <w:right w:w="40" w:type="dxa"/>
            </w:tcMar>
            <w:vAlign w:val="center"/>
          </w:tcPr>
          <w:p w14:paraId="3B4A3DC1"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Receita operacional líquida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A2FEF54"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9</w:t>
            </w: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0BFD37AB"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2.261</w:t>
            </w: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0C4D5FE9"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2.163</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0F651762"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4.210</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343EC4BF"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4.497</w:t>
            </w:r>
          </w:p>
        </w:tc>
      </w:tr>
      <w:tr w:rsidR="00767C45" w:rsidRPr="006878BC" w14:paraId="34D8DF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0" w:type="dxa"/>
              <w:right w:w="0" w:type="dxa"/>
            </w:tcMar>
            <w:vAlign w:val="center"/>
          </w:tcPr>
          <w:p w14:paraId="38D35ED9"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FEA740A"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007268DF"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402DE032"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3AFEA5F2"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56311AAA"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2FC475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40" w:type="dxa"/>
              <w:right w:w="40" w:type="dxa"/>
            </w:tcMar>
            <w:vAlign w:val="center"/>
          </w:tcPr>
          <w:p w14:paraId="7EF86405"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Custo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A221D9D"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10</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29D6C503"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(256)</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2F50C7AD"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(136)</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49090B8B"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(543)</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7B0CA936"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(429)</w:t>
            </w:r>
          </w:p>
        </w:tc>
      </w:tr>
      <w:tr w:rsidR="00767C45" w:rsidRPr="006878BC" w14:paraId="6F49B8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0" w:type="dxa"/>
              <w:right w:w="0" w:type="dxa"/>
            </w:tcMar>
            <w:vAlign w:val="center"/>
          </w:tcPr>
          <w:p w14:paraId="1ECA637D"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55772FF"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16E39082"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332B85F9"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27BF6485"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74800B98"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317C02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40" w:type="dxa"/>
              <w:right w:w="40" w:type="dxa"/>
            </w:tcMar>
            <w:vAlign w:val="center"/>
          </w:tcPr>
          <w:p w14:paraId="7A42C684"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Lucro bruto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EC6AB83"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56AEC0A4"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2.005</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09213DC1"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2.027</w:t>
            </w:r>
          </w:p>
        </w:tc>
        <w:tc>
          <w:tcPr>
            <w:tcW w:w="1515" w:type="dxa"/>
            <w:tcBorders>
              <w:top w:val="nil"/>
              <w:left w:val="nil"/>
              <w:bottom w:val="nil"/>
              <w:right w:val="nil"/>
              <w:tl2br w:val="nil"/>
              <w:tr2bl w:val="nil"/>
            </w:tcBorders>
            <w:shd w:val="clear" w:color="FFFFFF" w:fill="FFFFFF"/>
            <w:noWrap/>
            <w:tcMar>
              <w:left w:w="40" w:type="dxa"/>
              <w:right w:w="100" w:type="dxa"/>
            </w:tcMar>
            <w:vAlign w:val="center"/>
          </w:tcPr>
          <w:p w14:paraId="5B4AD759"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3.667</w:t>
            </w:r>
          </w:p>
        </w:tc>
        <w:tc>
          <w:tcPr>
            <w:tcW w:w="1515" w:type="dxa"/>
            <w:tcBorders>
              <w:top w:val="nil"/>
              <w:left w:val="nil"/>
              <w:bottom w:val="nil"/>
              <w:right w:val="nil"/>
              <w:tl2br w:val="nil"/>
              <w:tr2bl w:val="nil"/>
            </w:tcBorders>
            <w:shd w:val="clear" w:color="FFFFFF" w:fill="FFFFFF"/>
            <w:noWrap/>
            <w:tcMar>
              <w:left w:w="40" w:type="dxa"/>
              <w:right w:w="100" w:type="dxa"/>
            </w:tcMar>
            <w:vAlign w:val="center"/>
          </w:tcPr>
          <w:p w14:paraId="6134610C"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4.068</w:t>
            </w:r>
          </w:p>
        </w:tc>
      </w:tr>
      <w:tr w:rsidR="00767C45" w:rsidRPr="006878BC" w14:paraId="6F9D48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0" w:type="dxa"/>
              <w:right w:w="0" w:type="dxa"/>
            </w:tcMar>
            <w:vAlign w:val="center"/>
          </w:tcPr>
          <w:p w14:paraId="7D87D67E"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F3C8EAA"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313A095E"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1A862D6C"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28894CA5"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364E2990"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135E6D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3105" w:type="dxa"/>
            <w:tcBorders>
              <w:top w:val="nil"/>
              <w:left w:val="nil"/>
              <w:bottom w:val="nil"/>
              <w:right w:val="nil"/>
              <w:tl2br w:val="nil"/>
              <w:tr2bl w:val="nil"/>
            </w:tcBorders>
            <w:shd w:val="clear" w:color="FFFFFF" w:fill="FFFFFF"/>
            <w:tcMar>
              <w:left w:w="40" w:type="dxa"/>
              <w:right w:w="40" w:type="dxa"/>
            </w:tcMar>
            <w:vAlign w:val="center"/>
          </w:tcPr>
          <w:p w14:paraId="7FE263FA"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Outras receitas/despesas operacionais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B2269D4"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242B52B"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(1.358)</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42D1394"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(730)</w:t>
            </w:r>
          </w:p>
        </w:tc>
        <w:tc>
          <w:tcPr>
            <w:tcW w:w="1515" w:type="dxa"/>
            <w:tcBorders>
              <w:top w:val="nil"/>
              <w:left w:val="nil"/>
              <w:bottom w:val="nil"/>
              <w:right w:val="nil"/>
              <w:tl2br w:val="nil"/>
              <w:tr2bl w:val="nil"/>
            </w:tcBorders>
            <w:shd w:val="clear" w:color="FFFFFF" w:fill="FFFFFF"/>
            <w:noWrap/>
            <w:tcMar>
              <w:left w:w="40" w:type="dxa"/>
              <w:right w:w="40" w:type="dxa"/>
            </w:tcMar>
            <w:vAlign w:val="center"/>
          </w:tcPr>
          <w:p w14:paraId="4054F041"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(2.204)</w:t>
            </w:r>
          </w:p>
        </w:tc>
        <w:tc>
          <w:tcPr>
            <w:tcW w:w="1515" w:type="dxa"/>
            <w:tcBorders>
              <w:top w:val="nil"/>
              <w:left w:val="nil"/>
              <w:bottom w:val="nil"/>
              <w:right w:val="nil"/>
              <w:tl2br w:val="nil"/>
              <w:tr2bl w:val="nil"/>
            </w:tcBorders>
            <w:shd w:val="clear" w:color="FFFFFF" w:fill="FFFFFF"/>
            <w:noWrap/>
            <w:tcMar>
              <w:left w:w="40" w:type="dxa"/>
              <w:right w:w="40" w:type="dxa"/>
            </w:tcMar>
            <w:vAlign w:val="center"/>
          </w:tcPr>
          <w:p w14:paraId="1591BF23"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(1.241)</w:t>
            </w:r>
          </w:p>
        </w:tc>
      </w:tr>
      <w:tr w:rsidR="00767C45" w:rsidRPr="006878BC" w14:paraId="520F70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40" w:type="dxa"/>
              <w:right w:w="40" w:type="dxa"/>
            </w:tcMar>
            <w:vAlign w:val="center"/>
          </w:tcPr>
          <w:p w14:paraId="288EE117"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 xml:space="preserve"> Despesas administrativas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C5DFA5D"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11.a</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C5A6E72"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(1.386)</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44BC8C9"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(751)</w:t>
            </w:r>
          </w:p>
        </w:tc>
        <w:tc>
          <w:tcPr>
            <w:tcW w:w="1515" w:type="dxa"/>
            <w:tcBorders>
              <w:top w:val="nil"/>
              <w:left w:val="nil"/>
              <w:bottom w:val="nil"/>
              <w:right w:val="nil"/>
              <w:tl2br w:val="nil"/>
              <w:tr2bl w:val="nil"/>
            </w:tcBorders>
            <w:shd w:val="clear" w:color="FFFFFF" w:fill="FFFFFF"/>
            <w:noWrap/>
            <w:tcMar>
              <w:left w:w="40" w:type="dxa"/>
              <w:right w:w="40" w:type="dxa"/>
            </w:tcMar>
            <w:vAlign w:val="center"/>
          </w:tcPr>
          <w:p w14:paraId="6A62716D"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(2.248)</w:t>
            </w:r>
          </w:p>
        </w:tc>
        <w:tc>
          <w:tcPr>
            <w:tcW w:w="1515" w:type="dxa"/>
            <w:tcBorders>
              <w:top w:val="nil"/>
              <w:left w:val="nil"/>
              <w:bottom w:val="nil"/>
              <w:right w:val="nil"/>
              <w:tl2br w:val="nil"/>
              <w:tr2bl w:val="nil"/>
            </w:tcBorders>
            <w:shd w:val="clear" w:color="FFFFFF" w:fill="FFFFFF"/>
            <w:noWrap/>
            <w:tcMar>
              <w:left w:w="40" w:type="dxa"/>
              <w:right w:w="40" w:type="dxa"/>
            </w:tcMar>
            <w:vAlign w:val="center"/>
          </w:tcPr>
          <w:p w14:paraId="5DA65B75"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(1.287)</w:t>
            </w:r>
          </w:p>
        </w:tc>
      </w:tr>
      <w:tr w:rsidR="00767C45" w:rsidRPr="006878BC" w14:paraId="0153A1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auto" w:fill="auto"/>
            <w:noWrap/>
            <w:tcMar>
              <w:left w:w="40" w:type="dxa"/>
              <w:right w:w="40" w:type="dxa"/>
            </w:tcMar>
            <w:vAlign w:val="center"/>
          </w:tcPr>
          <w:p w14:paraId="3567EF8C"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 xml:space="preserve"> Outras receitas operacionais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6F5D9DBB"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11.b</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757900E6"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28</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3E245C09"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21</w:t>
            </w:r>
          </w:p>
        </w:tc>
        <w:tc>
          <w:tcPr>
            <w:tcW w:w="1515" w:type="dxa"/>
            <w:tcBorders>
              <w:top w:val="nil"/>
              <w:left w:val="nil"/>
              <w:bottom w:val="nil"/>
              <w:right w:val="nil"/>
              <w:tl2br w:val="nil"/>
              <w:tr2bl w:val="nil"/>
            </w:tcBorders>
            <w:shd w:val="clear" w:color="auto" w:fill="auto"/>
            <w:noWrap/>
            <w:tcMar>
              <w:left w:w="40" w:type="dxa"/>
              <w:right w:w="85" w:type="dxa"/>
            </w:tcMar>
            <w:vAlign w:val="center"/>
          </w:tcPr>
          <w:p w14:paraId="13EB8F14"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44</w:t>
            </w:r>
          </w:p>
        </w:tc>
        <w:tc>
          <w:tcPr>
            <w:tcW w:w="1515" w:type="dxa"/>
            <w:tcBorders>
              <w:top w:val="nil"/>
              <w:left w:val="nil"/>
              <w:bottom w:val="nil"/>
              <w:right w:val="nil"/>
              <w:tl2br w:val="nil"/>
              <w:tr2bl w:val="nil"/>
            </w:tcBorders>
            <w:shd w:val="clear" w:color="auto" w:fill="auto"/>
            <w:noWrap/>
            <w:tcMar>
              <w:left w:w="40" w:type="dxa"/>
              <w:right w:w="85" w:type="dxa"/>
            </w:tcMar>
            <w:vAlign w:val="center"/>
          </w:tcPr>
          <w:p w14:paraId="4EDCA285"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46</w:t>
            </w:r>
          </w:p>
        </w:tc>
      </w:tr>
      <w:tr w:rsidR="00767C45" w:rsidRPr="006878BC" w14:paraId="0001BC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0" w:type="dxa"/>
              <w:right w:w="0" w:type="dxa"/>
            </w:tcMar>
            <w:vAlign w:val="center"/>
          </w:tcPr>
          <w:p w14:paraId="005E2BC2"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7C16F98"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12E2EF73"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2708D8F5"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1978021A"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2BF563C8"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2D38A6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3105" w:type="dxa"/>
            <w:tcBorders>
              <w:top w:val="nil"/>
              <w:left w:val="nil"/>
              <w:bottom w:val="nil"/>
              <w:right w:val="nil"/>
              <w:tl2br w:val="nil"/>
              <w:tr2bl w:val="nil"/>
            </w:tcBorders>
            <w:shd w:val="clear" w:color="FFFFFF" w:fill="FFFFFF"/>
            <w:tcMar>
              <w:left w:w="40" w:type="dxa"/>
              <w:right w:w="40" w:type="dxa"/>
            </w:tcMar>
            <w:vAlign w:val="center"/>
          </w:tcPr>
          <w:p w14:paraId="5DA1F592"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Resultado antes das receitas e despesas financeiras</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2956B7D6"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7ED74D40"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647</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24BB9F84"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1.297</w:t>
            </w:r>
          </w:p>
        </w:tc>
        <w:tc>
          <w:tcPr>
            <w:tcW w:w="1515" w:type="dxa"/>
            <w:tcBorders>
              <w:top w:val="nil"/>
              <w:left w:val="nil"/>
              <w:bottom w:val="nil"/>
              <w:right w:val="nil"/>
              <w:tl2br w:val="nil"/>
              <w:tr2bl w:val="nil"/>
            </w:tcBorders>
            <w:shd w:val="clear" w:color="auto" w:fill="auto"/>
            <w:noWrap/>
            <w:tcMar>
              <w:left w:w="40" w:type="dxa"/>
              <w:right w:w="100" w:type="dxa"/>
            </w:tcMar>
            <w:vAlign w:val="center"/>
          </w:tcPr>
          <w:p w14:paraId="4CE349D1"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1.463</w:t>
            </w:r>
          </w:p>
        </w:tc>
        <w:tc>
          <w:tcPr>
            <w:tcW w:w="1515" w:type="dxa"/>
            <w:tcBorders>
              <w:top w:val="nil"/>
              <w:left w:val="nil"/>
              <w:bottom w:val="nil"/>
              <w:right w:val="nil"/>
              <w:tl2br w:val="nil"/>
              <w:tr2bl w:val="nil"/>
            </w:tcBorders>
            <w:shd w:val="clear" w:color="auto" w:fill="auto"/>
            <w:noWrap/>
            <w:tcMar>
              <w:left w:w="40" w:type="dxa"/>
              <w:right w:w="100" w:type="dxa"/>
            </w:tcMar>
            <w:vAlign w:val="center"/>
          </w:tcPr>
          <w:p w14:paraId="4693BFFA"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2.827</w:t>
            </w:r>
          </w:p>
        </w:tc>
      </w:tr>
      <w:tr w:rsidR="00767C45" w:rsidRPr="006878BC" w14:paraId="76843F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0" w:type="dxa"/>
              <w:right w:w="0" w:type="dxa"/>
            </w:tcMar>
            <w:vAlign w:val="center"/>
          </w:tcPr>
          <w:p w14:paraId="715D0291"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8386898"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471142B2"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7C387855"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1D6D54A2"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06549928"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2548B5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40" w:type="dxa"/>
              <w:right w:w="40" w:type="dxa"/>
            </w:tcMar>
            <w:vAlign w:val="center"/>
          </w:tcPr>
          <w:p w14:paraId="4A93D5AF"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Resultado financeiro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4797BE8"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3934B3F"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(45)</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24BA932B"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7</w:t>
            </w:r>
          </w:p>
        </w:tc>
        <w:tc>
          <w:tcPr>
            <w:tcW w:w="1515" w:type="dxa"/>
            <w:tcBorders>
              <w:top w:val="nil"/>
              <w:left w:val="nil"/>
              <w:bottom w:val="nil"/>
              <w:right w:val="nil"/>
              <w:tl2br w:val="nil"/>
              <w:tr2bl w:val="nil"/>
            </w:tcBorders>
            <w:shd w:val="clear" w:color="FFFFFF" w:fill="FFFFFF"/>
            <w:noWrap/>
            <w:tcMar>
              <w:left w:w="40" w:type="dxa"/>
              <w:right w:w="40" w:type="dxa"/>
            </w:tcMar>
            <w:vAlign w:val="center"/>
          </w:tcPr>
          <w:p w14:paraId="24ACA5F3"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(87)</w:t>
            </w:r>
          </w:p>
        </w:tc>
        <w:tc>
          <w:tcPr>
            <w:tcW w:w="1515" w:type="dxa"/>
            <w:tcBorders>
              <w:top w:val="nil"/>
              <w:left w:val="nil"/>
              <w:bottom w:val="nil"/>
              <w:right w:val="nil"/>
              <w:tl2br w:val="nil"/>
              <w:tr2bl w:val="nil"/>
            </w:tcBorders>
            <w:shd w:val="clear" w:color="FFFFFF" w:fill="FFFFFF"/>
            <w:noWrap/>
            <w:tcMar>
              <w:left w:w="40" w:type="dxa"/>
              <w:right w:w="40" w:type="dxa"/>
            </w:tcMar>
            <w:vAlign w:val="center"/>
          </w:tcPr>
          <w:p w14:paraId="0E672024"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(26)</w:t>
            </w:r>
          </w:p>
        </w:tc>
      </w:tr>
      <w:tr w:rsidR="00767C45" w:rsidRPr="006878BC" w14:paraId="059724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tcMar>
              <w:left w:w="40" w:type="dxa"/>
              <w:right w:w="40" w:type="dxa"/>
            </w:tcMar>
            <w:vAlign w:val="center"/>
          </w:tcPr>
          <w:p w14:paraId="7172960A"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 xml:space="preserve"> Receitas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3F2FC69"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12.a</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2BCA2EDF"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82</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0674FBFA"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11</w:t>
            </w:r>
          </w:p>
        </w:tc>
        <w:tc>
          <w:tcPr>
            <w:tcW w:w="1515" w:type="dxa"/>
            <w:tcBorders>
              <w:top w:val="nil"/>
              <w:left w:val="nil"/>
              <w:bottom w:val="nil"/>
              <w:right w:val="nil"/>
              <w:tl2br w:val="nil"/>
              <w:tr2bl w:val="nil"/>
            </w:tcBorders>
            <w:shd w:val="clear" w:color="FFFFFF" w:fill="FFFFFF"/>
            <w:noWrap/>
            <w:tcMar>
              <w:left w:w="40" w:type="dxa"/>
              <w:right w:w="85" w:type="dxa"/>
            </w:tcMar>
            <w:vAlign w:val="center"/>
          </w:tcPr>
          <w:p w14:paraId="50F36CED"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151</w:t>
            </w:r>
          </w:p>
        </w:tc>
        <w:tc>
          <w:tcPr>
            <w:tcW w:w="1515" w:type="dxa"/>
            <w:tcBorders>
              <w:top w:val="nil"/>
              <w:left w:val="nil"/>
              <w:bottom w:val="nil"/>
              <w:right w:val="nil"/>
              <w:tl2br w:val="nil"/>
              <w:tr2bl w:val="nil"/>
            </w:tcBorders>
            <w:shd w:val="clear" w:color="FFFFFF" w:fill="FFFFFF"/>
            <w:noWrap/>
            <w:tcMar>
              <w:left w:w="40" w:type="dxa"/>
              <w:right w:w="85" w:type="dxa"/>
            </w:tcMar>
            <w:vAlign w:val="center"/>
          </w:tcPr>
          <w:p w14:paraId="25A6A866"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48</w:t>
            </w:r>
          </w:p>
        </w:tc>
      </w:tr>
      <w:tr w:rsidR="00767C45" w:rsidRPr="006878BC" w14:paraId="202D53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tcMar>
              <w:left w:w="40" w:type="dxa"/>
              <w:right w:w="40" w:type="dxa"/>
            </w:tcMar>
            <w:vAlign w:val="center"/>
          </w:tcPr>
          <w:p w14:paraId="126F6F36"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 xml:space="preserve"> Despesas financeiras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580A346C"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12.b</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A89E9DB"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(127)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7DD2923"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w:t>
            </w:r>
          </w:p>
        </w:tc>
        <w:tc>
          <w:tcPr>
            <w:tcW w:w="1515" w:type="dxa"/>
            <w:tcBorders>
              <w:top w:val="nil"/>
              <w:left w:val="nil"/>
              <w:bottom w:val="nil"/>
              <w:right w:val="nil"/>
              <w:tl2br w:val="nil"/>
              <w:tr2bl w:val="nil"/>
            </w:tcBorders>
            <w:shd w:val="clear" w:color="FFFFFF" w:fill="FFFFFF"/>
            <w:noWrap/>
            <w:tcMar>
              <w:left w:w="40" w:type="dxa"/>
              <w:right w:w="40" w:type="dxa"/>
            </w:tcMar>
            <w:vAlign w:val="center"/>
          </w:tcPr>
          <w:p w14:paraId="3A7FEE7E"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(238)</w:t>
            </w:r>
          </w:p>
        </w:tc>
        <w:tc>
          <w:tcPr>
            <w:tcW w:w="1515" w:type="dxa"/>
            <w:tcBorders>
              <w:top w:val="nil"/>
              <w:left w:val="nil"/>
              <w:bottom w:val="nil"/>
              <w:right w:val="nil"/>
              <w:tl2br w:val="nil"/>
              <w:tr2bl w:val="nil"/>
            </w:tcBorders>
            <w:shd w:val="clear" w:color="FFFFFF" w:fill="FFFFFF"/>
            <w:noWrap/>
            <w:tcMar>
              <w:left w:w="40" w:type="dxa"/>
              <w:right w:w="40" w:type="dxa"/>
            </w:tcMar>
            <w:vAlign w:val="center"/>
          </w:tcPr>
          <w:p w14:paraId="58ED3C40"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(74)</w:t>
            </w:r>
          </w:p>
        </w:tc>
      </w:tr>
      <w:tr w:rsidR="00767C45" w:rsidRPr="006878BC" w14:paraId="467C37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0" w:type="dxa"/>
              <w:right w:w="0" w:type="dxa"/>
            </w:tcMar>
            <w:vAlign w:val="center"/>
          </w:tcPr>
          <w:p w14:paraId="05E3269F"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64D5875"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10477146"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1FD14C25"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3B62E662"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5C2D0741"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3914F6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40" w:type="dxa"/>
              <w:right w:w="40" w:type="dxa"/>
            </w:tcMar>
            <w:vAlign w:val="center"/>
          </w:tcPr>
          <w:p w14:paraId="26700937"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Resultado operacional</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31E4D03"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auto" w:fill="auto"/>
            <w:noWrap/>
            <w:tcMar>
              <w:left w:w="40" w:type="dxa"/>
              <w:right w:w="100" w:type="dxa"/>
            </w:tcMar>
            <w:vAlign w:val="bottom"/>
          </w:tcPr>
          <w:p w14:paraId="2C7D3140"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602</w:t>
            </w:r>
          </w:p>
        </w:tc>
        <w:tc>
          <w:tcPr>
            <w:tcW w:w="1545" w:type="dxa"/>
            <w:tcBorders>
              <w:top w:val="nil"/>
              <w:left w:val="nil"/>
              <w:bottom w:val="nil"/>
              <w:right w:val="nil"/>
              <w:tl2br w:val="nil"/>
              <w:tr2bl w:val="nil"/>
            </w:tcBorders>
            <w:shd w:val="clear" w:color="auto" w:fill="auto"/>
            <w:noWrap/>
            <w:tcMar>
              <w:left w:w="40" w:type="dxa"/>
              <w:right w:w="100" w:type="dxa"/>
            </w:tcMar>
            <w:vAlign w:val="bottom"/>
          </w:tcPr>
          <w:p w14:paraId="59D730D3"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1.304</w:t>
            </w:r>
          </w:p>
        </w:tc>
        <w:tc>
          <w:tcPr>
            <w:tcW w:w="1515" w:type="dxa"/>
            <w:tcBorders>
              <w:top w:val="nil"/>
              <w:left w:val="nil"/>
              <w:bottom w:val="nil"/>
              <w:right w:val="nil"/>
              <w:tl2br w:val="nil"/>
              <w:tr2bl w:val="nil"/>
            </w:tcBorders>
            <w:shd w:val="clear" w:color="auto" w:fill="auto"/>
            <w:noWrap/>
            <w:tcMar>
              <w:left w:w="40" w:type="dxa"/>
              <w:right w:w="100" w:type="dxa"/>
            </w:tcMar>
            <w:vAlign w:val="bottom"/>
          </w:tcPr>
          <w:p w14:paraId="2F7900EB"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1.376</w:t>
            </w:r>
          </w:p>
        </w:tc>
        <w:tc>
          <w:tcPr>
            <w:tcW w:w="1515" w:type="dxa"/>
            <w:tcBorders>
              <w:top w:val="nil"/>
              <w:left w:val="nil"/>
              <w:bottom w:val="nil"/>
              <w:right w:val="nil"/>
              <w:tl2br w:val="nil"/>
              <w:tr2bl w:val="nil"/>
            </w:tcBorders>
            <w:shd w:val="clear" w:color="auto" w:fill="auto"/>
            <w:noWrap/>
            <w:tcMar>
              <w:left w:w="40" w:type="dxa"/>
              <w:right w:w="100" w:type="dxa"/>
            </w:tcMar>
            <w:vAlign w:val="bottom"/>
          </w:tcPr>
          <w:p w14:paraId="50251149"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2.801</w:t>
            </w:r>
          </w:p>
        </w:tc>
      </w:tr>
      <w:tr w:rsidR="00767C45" w:rsidRPr="006878BC" w14:paraId="40A6C4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0" w:type="dxa"/>
              <w:right w:w="0" w:type="dxa"/>
            </w:tcMar>
            <w:vAlign w:val="center"/>
          </w:tcPr>
          <w:p w14:paraId="74345829"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72711DC"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50E4ED3A"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796DAEC5"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7FD6C090"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6CA63E09"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31206D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40" w:type="dxa"/>
              <w:right w:w="40" w:type="dxa"/>
            </w:tcMar>
            <w:vAlign w:val="center"/>
          </w:tcPr>
          <w:p w14:paraId="58CD2543"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Resultado antes dos tributos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11B4F1C"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1FB6C1DC"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602</w:t>
            </w: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4137E2D9"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1.304</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18067514"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1.376</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4AC6365D"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2.801</w:t>
            </w:r>
          </w:p>
        </w:tc>
      </w:tr>
      <w:tr w:rsidR="00767C45" w:rsidRPr="006878BC" w14:paraId="726453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0" w:type="dxa"/>
              <w:right w:w="0" w:type="dxa"/>
            </w:tcMar>
            <w:vAlign w:val="center"/>
          </w:tcPr>
          <w:p w14:paraId="4408ED3A"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581A569"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79B370BA"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73F889A0"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20C4BB49"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3651923F"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3BCBA7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3105" w:type="dxa"/>
            <w:tcBorders>
              <w:top w:val="nil"/>
              <w:left w:val="nil"/>
              <w:bottom w:val="nil"/>
              <w:right w:val="nil"/>
              <w:tl2br w:val="nil"/>
              <w:tr2bl w:val="nil"/>
            </w:tcBorders>
            <w:shd w:val="clear" w:color="FFFFFF" w:fill="FFFFFF"/>
            <w:tcMar>
              <w:left w:w="40" w:type="dxa"/>
              <w:right w:w="40" w:type="dxa"/>
            </w:tcMar>
            <w:vAlign w:val="center"/>
          </w:tcPr>
          <w:p w14:paraId="0DE8172F"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Imposto de renda e contribuição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BCE30A1"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14.a</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02C6010"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(291)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16E1BE8"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(255)</w:t>
            </w:r>
          </w:p>
        </w:tc>
        <w:tc>
          <w:tcPr>
            <w:tcW w:w="1515" w:type="dxa"/>
            <w:tcBorders>
              <w:top w:val="nil"/>
              <w:left w:val="nil"/>
              <w:bottom w:val="nil"/>
              <w:right w:val="nil"/>
              <w:tl2br w:val="nil"/>
              <w:tr2bl w:val="nil"/>
            </w:tcBorders>
            <w:shd w:val="clear" w:color="FFFFFF" w:fill="FFFFFF"/>
            <w:noWrap/>
            <w:tcMar>
              <w:left w:w="40" w:type="dxa"/>
              <w:right w:w="40" w:type="dxa"/>
            </w:tcMar>
            <w:vAlign w:val="center"/>
          </w:tcPr>
          <w:p w14:paraId="083161CF"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(541)</w:t>
            </w:r>
          </w:p>
        </w:tc>
        <w:tc>
          <w:tcPr>
            <w:tcW w:w="1515" w:type="dxa"/>
            <w:tcBorders>
              <w:top w:val="nil"/>
              <w:left w:val="nil"/>
              <w:bottom w:val="nil"/>
              <w:right w:val="nil"/>
              <w:tl2br w:val="nil"/>
              <w:tr2bl w:val="nil"/>
            </w:tcBorders>
            <w:shd w:val="clear" w:color="FFFFFF" w:fill="FFFFFF"/>
            <w:noWrap/>
            <w:tcMar>
              <w:left w:w="40" w:type="dxa"/>
              <w:right w:w="40" w:type="dxa"/>
            </w:tcMar>
            <w:vAlign w:val="center"/>
          </w:tcPr>
          <w:p w14:paraId="69820376"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(540)</w:t>
            </w:r>
          </w:p>
        </w:tc>
      </w:tr>
      <w:tr w:rsidR="00767C45" w:rsidRPr="006878BC" w14:paraId="65E263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3105" w:type="dxa"/>
            <w:tcBorders>
              <w:top w:val="nil"/>
              <w:left w:val="nil"/>
              <w:bottom w:val="nil"/>
              <w:right w:val="nil"/>
              <w:tl2br w:val="nil"/>
              <w:tr2bl w:val="nil"/>
            </w:tcBorders>
            <w:shd w:val="clear" w:color="FFFFFF" w:fill="FFFFFF"/>
            <w:tcMar>
              <w:left w:w="40" w:type="dxa"/>
              <w:right w:w="40" w:type="dxa"/>
            </w:tcMar>
            <w:vAlign w:val="center"/>
          </w:tcPr>
          <w:p w14:paraId="0EEE4697"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 xml:space="preserve">  Imposto de renda e contribuição</w:t>
            </w:r>
          </w:p>
          <w:p w14:paraId="6616D549"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 xml:space="preserve">  social correntes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50147D6"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D2D88F3"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(291)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6EBB290"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(255)</w:t>
            </w:r>
          </w:p>
        </w:tc>
        <w:tc>
          <w:tcPr>
            <w:tcW w:w="1515" w:type="dxa"/>
            <w:tcBorders>
              <w:top w:val="nil"/>
              <w:left w:val="nil"/>
              <w:bottom w:val="nil"/>
              <w:right w:val="nil"/>
              <w:tl2br w:val="nil"/>
              <w:tr2bl w:val="nil"/>
            </w:tcBorders>
            <w:shd w:val="clear" w:color="FFFFFF" w:fill="FFFFFF"/>
            <w:noWrap/>
            <w:tcMar>
              <w:left w:w="40" w:type="dxa"/>
              <w:right w:w="40" w:type="dxa"/>
            </w:tcMar>
            <w:vAlign w:val="center"/>
          </w:tcPr>
          <w:p w14:paraId="1B2E0187"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(541)</w:t>
            </w:r>
          </w:p>
        </w:tc>
        <w:tc>
          <w:tcPr>
            <w:tcW w:w="1515" w:type="dxa"/>
            <w:tcBorders>
              <w:top w:val="nil"/>
              <w:left w:val="nil"/>
              <w:bottom w:val="nil"/>
              <w:right w:val="nil"/>
              <w:tl2br w:val="nil"/>
              <w:tr2bl w:val="nil"/>
            </w:tcBorders>
            <w:shd w:val="clear" w:color="FFFFFF" w:fill="FFFFFF"/>
            <w:noWrap/>
            <w:tcMar>
              <w:left w:w="40" w:type="dxa"/>
              <w:right w:w="40" w:type="dxa"/>
            </w:tcMar>
            <w:vAlign w:val="center"/>
          </w:tcPr>
          <w:p w14:paraId="4EFD48E5"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(540)</w:t>
            </w:r>
          </w:p>
        </w:tc>
      </w:tr>
      <w:tr w:rsidR="00767C45" w:rsidRPr="006878BC" w14:paraId="5A9910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0" w:type="dxa"/>
              <w:right w:w="0" w:type="dxa"/>
            </w:tcMar>
            <w:vAlign w:val="center"/>
          </w:tcPr>
          <w:p w14:paraId="39108F21"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B4FA61A"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49A4075D"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34BB6569"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142E32D5"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0" w:type="dxa"/>
              <w:right w:w="0" w:type="dxa"/>
            </w:tcMar>
            <w:vAlign w:val="center"/>
          </w:tcPr>
          <w:p w14:paraId="4B60C602"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3ABAC1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40" w:type="dxa"/>
              <w:right w:w="40" w:type="dxa"/>
            </w:tcMar>
            <w:vAlign w:val="center"/>
          </w:tcPr>
          <w:p w14:paraId="3D0D37FA"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Lucro liquido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F29582C"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30286E78"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311</w:t>
            </w: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1A22CD4F"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1.049</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442B0FC3"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835</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4308914B"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2.261</w:t>
            </w:r>
          </w:p>
        </w:tc>
      </w:tr>
      <w:tr w:rsidR="00767C45" w:rsidRPr="006878BC" w14:paraId="12EEC9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9AB158C"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366576E"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2834D9F3"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0E9A0198"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51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453BCE2E"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51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226189C3"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69D036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DB5B853"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Número de ações</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F6D2D27"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4A6A2BAD"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5.000</w:t>
            </w:r>
          </w:p>
        </w:tc>
        <w:tc>
          <w:tcPr>
            <w:tcW w:w="1545"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661A6516"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5.000</w:t>
            </w:r>
          </w:p>
        </w:tc>
        <w:tc>
          <w:tcPr>
            <w:tcW w:w="1515"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1DA4E3A5"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5.000</w:t>
            </w:r>
          </w:p>
        </w:tc>
        <w:tc>
          <w:tcPr>
            <w:tcW w:w="1515"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59BE04EF"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5.000</w:t>
            </w:r>
          </w:p>
        </w:tc>
      </w:tr>
      <w:tr w:rsidR="00767C45" w:rsidRPr="006878BC" w14:paraId="5023F6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3C4686E"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Lucro por ação (R$)</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0E741B1"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52CFF559"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62,13</w:t>
            </w:r>
          </w:p>
        </w:tc>
        <w:tc>
          <w:tcPr>
            <w:tcW w:w="1545"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0F042D34"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209,71</w:t>
            </w:r>
          </w:p>
        </w:tc>
        <w:tc>
          <w:tcPr>
            <w:tcW w:w="1515"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2E46DD83"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166,97</w:t>
            </w:r>
          </w:p>
        </w:tc>
        <w:tc>
          <w:tcPr>
            <w:tcW w:w="1515"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6FACB837"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452,25</w:t>
            </w:r>
          </w:p>
        </w:tc>
      </w:tr>
      <w:tr w:rsidR="00767C45" w:rsidRPr="006878BC" w14:paraId="06E7DC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single" w:sz="4" w:space="0" w:color="000000"/>
              <w:left w:val="nil"/>
              <w:bottom w:val="nil"/>
              <w:right w:val="nil"/>
              <w:tl2br w:val="nil"/>
              <w:tr2bl w:val="nil"/>
            </w:tcBorders>
            <w:shd w:val="clear" w:color="auto" w:fill="auto"/>
            <w:tcMar>
              <w:left w:w="0" w:type="dxa"/>
              <w:right w:w="0" w:type="dxa"/>
            </w:tcMar>
            <w:vAlign w:val="center"/>
          </w:tcPr>
          <w:p w14:paraId="0EBC9124"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318D091"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A063740"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B824D5D"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50DEF50D"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146BCEC3"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2826E8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0" w:type="dxa"/>
              <w:right w:w="0" w:type="dxa"/>
            </w:tcMar>
            <w:vAlign w:val="center"/>
          </w:tcPr>
          <w:p w14:paraId="0812E131"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755C2A8"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1019872B"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3E6331D2"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0" w:type="dxa"/>
              <w:right w:w="0" w:type="dxa"/>
            </w:tcMar>
            <w:vAlign w:val="center"/>
          </w:tcPr>
          <w:p w14:paraId="7E7B1DC7"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0" w:type="dxa"/>
              <w:right w:w="0" w:type="dxa"/>
            </w:tcMar>
            <w:vAlign w:val="center"/>
          </w:tcPr>
          <w:p w14:paraId="543248FD"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r>
      <w:tr w:rsidR="00767C45" w:rsidRPr="006878BC" w14:paraId="01AFDB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9705" w:type="dxa"/>
            <w:gridSpan w:val="6"/>
            <w:tcBorders>
              <w:top w:val="nil"/>
              <w:left w:val="nil"/>
              <w:bottom w:val="nil"/>
              <w:right w:val="nil"/>
              <w:tl2br w:val="nil"/>
              <w:tr2bl w:val="nil"/>
            </w:tcBorders>
            <w:shd w:val="clear" w:color="auto" w:fill="auto"/>
            <w:noWrap/>
            <w:tcMar>
              <w:left w:w="40" w:type="dxa"/>
              <w:right w:w="40" w:type="dxa"/>
            </w:tcMar>
            <w:vAlign w:val="bottom"/>
          </w:tcPr>
          <w:p w14:paraId="77BBFB98"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20"/>
              </w:rPr>
            </w:pPr>
            <w:r w:rsidRPr="006878BC">
              <w:rPr>
                <w:rFonts w:ascii="BancoDoBrasil Textos" w:eastAsia="BancoDoBrasil Textos" w:hAnsi="BancoDoBrasil Textos" w:cs="BancoDoBrasil Textos"/>
                <w:b/>
                <w:color w:val="000000"/>
                <w:sz w:val="20"/>
              </w:rPr>
              <w:t>Demonstração do resultado abrangente</w:t>
            </w:r>
          </w:p>
        </w:tc>
      </w:tr>
      <w:tr w:rsidR="00767C45" w:rsidRPr="006878BC" w14:paraId="69F884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2714E50"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FD63F8F"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9514264"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D6CD050"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15"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52809309"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15"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2995916B"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r>
      <w:tr w:rsidR="00767C45" w:rsidRPr="006878BC" w14:paraId="3CCC2F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31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7E0D3D8A"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CFEC6A0"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516CCC1"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2º trimestre/2025</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6B9DFC8"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2º trimestre/2024</w:t>
            </w:r>
          </w:p>
        </w:tc>
        <w:tc>
          <w:tcPr>
            <w:tcW w:w="1515"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63CAC310"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1º semestre/2025</w:t>
            </w:r>
          </w:p>
        </w:tc>
        <w:tc>
          <w:tcPr>
            <w:tcW w:w="1515"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74AA1A9F"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1º semestre/2024</w:t>
            </w:r>
          </w:p>
        </w:tc>
      </w:tr>
      <w:tr w:rsidR="00767C45" w:rsidRPr="006878BC" w14:paraId="68BB65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0468D47"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DA69F7B"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C40FE7C"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46FCA3E"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15"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1FAE7548"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15"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02D60CF3"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r>
      <w:tr w:rsidR="00767C45" w:rsidRPr="006878BC" w14:paraId="5F133F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40" w:type="dxa"/>
              <w:right w:w="40" w:type="dxa"/>
            </w:tcMar>
            <w:vAlign w:val="center"/>
          </w:tcPr>
          <w:p w14:paraId="783E152F"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Lucro líquido do período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0BFB280"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552F86E1"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311</w:t>
            </w: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1B56504A"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1.049</w:t>
            </w:r>
          </w:p>
        </w:tc>
        <w:tc>
          <w:tcPr>
            <w:tcW w:w="1515" w:type="dxa"/>
            <w:tcBorders>
              <w:top w:val="nil"/>
              <w:left w:val="nil"/>
              <w:bottom w:val="nil"/>
              <w:right w:val="nil"/>
              <w:tl2br w:val="nil"/>
              <w:tr2bl w:val="nil"/>
            </w:tcBorders>
            <w:shd w:val="clear" w:color="auto" w:fill="auto"/>
            <w:noWrap/>
            <w:tcMar>
              <w:left w:w="40" w:type="dxa"/>
              <w:right w:w="100" w:type="dxa"/>
            </w:tcMar>
            <w:vAlign w:val="bottom"/>
          </w:tcPr>
          <w:p w14:paraId="5952F110"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835</w:t>
            </w:r>
          </w:p>
        </w:tc>
        <w:tc>
          <w:tcPr>
            <w:tcW w:w="1515" w:type="dxa"/>
            <w:tcBorders>
              <w:top w:val="nil"/>
              <w:left w:val="nil"/>
              <w:bottom w:val="nil"/>
              <w:right w:val="nil"/>
              <w:tl2br w:val="nil"/>
              <w:tr2bl w:val="nil"/>
            </w:tcBorders>
            <w:shd w:val="clear" w:color="auto" w:fill="auto"/>
            <w:noWrap/>
            <w:tcMar>
              <w:left w:w="40" w:type="dxa"/>
              <w:right w:w="100" w:type="dxa"/>
            </w:tcMar>
            <w:vAlign w:val="bottom"/>
          </w:tcPr>
          <w:p w14:paraId="5DF6C5E8"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2.261</w:t>
            </w:r>
          </w:p>
        </w:tc>
      </w:tr>
      <w:tr w:rsidR="00767C45" w:rsidRPr="006878BC" w14:paraId="09F086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40" w:type="dxa"/>
              <w:right w:w="40" w:type="dxa"/>
            </w:tcMar>
            <w:vAlign w:val="center"/>
          </w:tcPr>
          <w:p w14:paraId="008A4CD7"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Outros resultados abrangentes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4B2809D"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5EFCDCD4"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25B0957F"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w:t>
            </w:r>
          </w:p>
        </w:tc>
        <w:tc>
          <w:tcPr>
            <w:tcW w:w="1515" w:type="dxa"/>
            <w:tcBorders>
              <w:top w:val="nil"/>
              <w:left w:val="nil"/>
              <w:bottom w:val="nil"/>
              <w:right w:val="nil"/>
              <w:tl2br w:val="nil"/>
              <w:tr2bl w:val="nil"/>
            </w:tcBorders>
            <w:shd w:val="clear" w:color="auto" w:fill="auto"/>
            <w:noWrap/>
            <w:tcMar>
              <w:left w:w="40" w:type="dxa"/>
              <w:right w:w="85" w:type="dxa"/>
            </w:tcMar>
            <w:vAlign w:val="center"/>
          </w:tcPr>
          <w:p w14:paraId="0263F2DF"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w:t>
            </w:r>
          </w:p>
        </w:tc>
        <w:tc>
          <w:tcPr>
            <w:tcW w:w="1515" w:type="dxa"/>
            <w:tcBorders>
              <w:top w:val="nil"/>
              <w:left w:val="nil"/>
              <w:bottom w:val="nil"/>
              <w:right w:val="nil"/>
              <w:tl2br w:val="nil"/>
              <w:tr2bl w:val="nil"/>
            </w:tcBorders>
            <w:shd w:val="clear" w:color="auto" w:fill="auto"/>
            <w:noWrap/>
            <w:tcMar>
              <w:left w:w="40" w:type="dxa"/>
              <w:right w:w="85" w:type="dxa"/>
            </w:tcMar>
            <w:vAlign w:val="center"/>
          </w:tcPr>
          <w:p w14:paraId="4F68FE4C"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w:t>
            </w:r>
          </w:p>
        </w:tc>
      </w:tr>
      <w:tr w:rsidR="00767C45" w:rsidRPr="006878BC" w14:paraId="206D99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40" w:type="dxa"/>
              <w:right w:w="40" w:type="dxa"/>
            </w:tcMar>
            <w:vAlign w:val="center"/>
          </w:tcPr>
          <w:p w14:paraId="6B6B55E4"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Efeito dos impostos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FCAEAC4"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769D1A12"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03FE1F93"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w:t>
            </w:r>
          </w:p>
        </w:tc>
        <w:tc>
          <w:tcPr>
            <w:tcW w:w="1515" w:type="dxa"/>
            <w:tcBorders>
              <w:top w:val="nil"/>
              <w:left w:val="nil"/>
              <w:bottom w:val="nil"/>
              <w:right w:val="nil"/>
              <w:tl2br w:val="nil"/>
              <w:tr2bl w:val="nil"/>
            </w:tcBorders>
            <w:shd w:val="clear" w:color="auto" w:fill="auto"/>
            <w:noWrap/>
            <w:tcMar>
              <w:left w:w="40" w:type="dxa"/>
              <w:right w:w="85" w:type="dxa"/>
            </w:tcMar>
            <w:vAlign w:val="center"/>
          </w:tcPr>
          <w:p w14:paraId="470E07C5"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w:t>
            </w:r>
          </w:p>
        </w:tc>
        <w:tc>
          <w:tcPr>
            <w:tcW w:w="1515" w:type="dxa"/>
            <w:tcBorders>
              <w:top w:val="nil"/>
              <w:left w:val="nil"/>
              <w:bottom w:val="nil"/>
              <w:right w:val="nil"/>
              <w:tl2br w:val="nil"/>
              <w:tr2bl w:val="nil"/>
            </w:tcBorders>
            <w:shd w:val="clear" w:color="auto" w:fill="auto"/>
            <w:noWrap/>
            <w:tcMar>
              <w:left w:w="40" w:type="dxa"/>
              <w:right w:w="85" w:type="dxa"/>
            </w:tcMar>
            <w:vAlign w:val="center"/>
          </w:tcPr>
          <w:p w14:paraId="004CE158"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w:t>
            </w:r>
          </w:p>
        </w:tc>
      </w:tr>
      <w:tr w:rsidR="00767C45" w:rsidRPr="006878BC" w14:paraId="58028A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nil"/>
              <w:right w:val="nil"/>
              <w:tl2br w:val="nil"/>
              <w:tr2bl w:val="nil"/>
            </w:tcBorders>
            <w:shd w:val="clear" w:color="FFFFFF" w:fill="FFFFFF"/>
            <w:noWrap/>
            <w:tcMar>
              <w:left w:w="0" w:type="dxa"/>
              <w:right w:w="0" w:type="dxa"/>
            </w:tcMar>
            <w:vAlign w:val="center"/>
          </w:tcPr>
          <w:p w14:paraId="279753C3"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375357B"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7291A11F"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57DF22C3"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0" w:type="dxa"/>
              <w:right w:w="0" w:type="dxa"/>
            </w:tcMar>
            <w:vAlign w:val="center"/>
          </w:tcPr>
          <w:p w14:paraId="26458076"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auto" w:fill="auto"/>
            <w:noWrap/>
            <w:tcMar>
              <w:left w:w="0" w:type="dxa"/>
              <w:right w:w="0" w:type="dxa"/>
            </w:tcMar>
            <w:vAlign w:val="center"/>
          </w:tcPr>
          <w:p w14:paraId="535DFEBD"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605E3E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10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48D0087"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Resultado abrangente no período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05A242A"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40" w:type="dxa"/>
              <w:right w:w="100" w:type="dxa"/>
            </w:tcMar>
            <w:vAlign w:val="bottom"/>
          </w:tcPr>
          <w:p w14:paraId="7D2A5976"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311</w:t>
            </w:r>
          </w:p>
        </w:tc>
        <w:tc>
          <w:tcPr>
            <w:tcW w:w="1545" w:type="dxa"/>
            <w:tcBorders>
              <w:top w:val="nil"/>
              <w:left w:val="nil"/>
              <w:bottom w:val="single" w:sz="4" w:space="0" w:color="000000"/>
              <w:right w:val="nil"/>
              <w:tl2br w:val="nil"/>
              <w:tr2bl w:val="nil"/>
            </w:tcBorders>
            <w:shd w:val="clear" w:color="FFFFFF" w:fill="FFFFFF"/>
            <w:noWrap/>
            <w:tcMar>
              <w:left w:w="40" w:type="dxa"/>
              <w:right w:w="100" w:type="dxa"/>
            </w:tcMar>
            <w:vAlign w:val="bottom"/>
          </w:tcPr>
          <w:p w14:paraId="5CB70DE2"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1.049</w:t>
            </w:r>
          </w:p>
        </w:tc>
        <w:tc>
          <w:tcPr>
            <w:tcW w:w="1515" w:type="dxa"/>
            <w:tcBorders>
              <w:top w:val="nil"/>
              <w:left w:val="nil"/>
              <w:bottom w:val="single" w:sz="4" w:space="0" w:color="000000"/>
              <w:right w:val="nil"/>
              <w:tl2br w:val="nil"/>
              <w:tr2bl w:val="nil"/>
            </w:tcBorders>
            <w:shd w:val="clear" w:color="auto" w:fill="auto"/>
            <w:noWrap/>
            <w:tcMar>
              <w:left w:w="40" w:type="dxa"/>
              <w:right w:w="100" w:type="dxa"/>
            </w:tcMar>
            <w:vAlign w:val="bottom"/>
          </w:tcPr>
          <w:p w14:paraId="759C876B"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835</w:t>
            </w:r>
          </w:p>
        </w:tc>
        <w:tc>
          <w:tcPr>
            <w:tcW w:w="1515" w:type="dxa"/>
            <w:tcBorders>
              <w:top w:val="nil"/>
              <w:left w:val="nil"/>
              <w:bottom w:val="single" w:sz="4" w:space="0" w:color="000000"/>
              <w:right w:val="nil"/>
              <w:tl2br w:val="nil"/>
              <w:tr2bl w:val="nil"/>
            </w:tcBorders>
            <w:shd w:val="clear" w:color="auto" w:fill="auto"/>
            <w:noWrap/>
            <w:tcMar>
              <w:left w:w="40" w:type="dxa"/>
              <w:right w:w="100" w:type="dxa"/>
            </w:tcMar>
            <w:vAlign w:val="bottom"/>
          </w:tcPr>
          <w:p w14:paraId="1103F86E"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2.261</w:t>
            </w:r>
          </w:p>
        </w:tc>
      </w:tr>
      <w:tr w:rsidR="00767C45" w:rsidRPr="006878BC" w14:paraId="6626B0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A8E74E2"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As notas explicativas são parte integrante das demonstrações contábeis.</w:t>
            </w:r>
          </w:p>
        </w:tc>
      </w:tr>
    </w:tbl>
    <w:tbl>
      <w:tblPr>
        <w:tblStyle w:val="CDMRange1"/>
        <w:tblW w:w="9570" w:type="dxa"/>
        <w:tblLayout w:type="fixed"/>
        <w:tblLook w:val="0600" w:firstRow="0" w:lastRow="0" w:firstColumn="0" w:lastColumn="0" w:noHBand="1" w:noVBand="1"/>
      </w:tblPr>
      <w:tblGrid>
        <w:gridCol w:w="3660"/>
        <w:gridCol w:w="480"/>
        <w:gridCol w:w="1290"/>
        <w:gridCol w:w="45"/>
        <w:gridCol w:w="945"/>
        <w:gridCol w:w="690"/>
        <w:gridCol w:w="1170"/>
        <w:gridCol w:w="1290"/>
      </w:tblGrid>
      <w:tr w:rsidR="00767C45" w:rsidRPr="006878BC" w14:paraId="5F4AFAFE" w14:textId="77777777">
        <w:trPr>
          <w:trHeight w:hRule="exact" w:val="375"/>
        </w:trPr>
        <w:tc>
          <w:tcPr>
            <w:tcW w:w="9570" w:type="dxa"/>
            <w:gridSpan w:val="8"/>
            <w:tcBorders>
              <w:top w:val="nil"/>
              <w:left w:val="nil"/>
              <w:bottom w:val="nil"/>
              <w:right w:val="nil"/>
              <w:tl2br w:val="nil"/>
              <w:tr2bl w:val="nil"/>
            </w:tcBorders>
            <w:shd w:val="clear" w:color="FFFFFF" w:fill="FFFFFF"/>
            <w:noWrap/>
            <w:tcMar>
              <w:left w:w="40" w:type="dxa"/>
              <w:right w:w="40" w:type="dxa"/>
            </w:tcMar>
            <w:vAlign w:val="center"/>
          </w:tcPr>
          <w:p w14:paraId="46A5BCDB" w14:textId="56678C41" w:rsidR="00767C45" w:rsidRPr="006878BC" w:rsidRDefault="00F663FC">
            <w:pPr>
              <w:pageBreakBefore/>
              <w:spacing w:before="0" w:after="0" w:line="240" w:lineRule="auto"/>
              <w:jc w:val="left"/>
              <w:rPr>
                <w:rFonts w:ascii="BancoDoBrasil Textos" w:eastAsia="BancoDoBrasil Textos" w:hAnsi="BancoDoBrasil Textos" w:cs="BancoDoBrasil Textos"/>
                <w:b/>
                <w:color w:val="000000"/>
                <w:sz w:val="20"/>
              </w:rPr>
            </w:pPr>
            <w:bookmarkStart w:id="7" w:name="RG_MARKER_367275"/>
            <w:r w:rsidRPr="006878BC">
              <w:rPr>
                <w:rFonts w:ascii="BancoDoBrasil Textos" w:eastAsia="BancoDoBrasil Textos" w:hAnsi="BancoDoBrasil Textos" w:cs="BancoDoBrasil Textos"/>
                <w:b/>
                <w:color w:val="000000"/>
                <w:sz w:val="20"/>
              </w:rPr>
              <w:lastRenderedPageBreak/>
              <w:t>Demo</w:t>
            </w:r>
            <w:r w:rsidR="0065606E">
              <w:rPr>
                <w:rFonts w:ascii="BancoDoBrasil Textos" w:eastAsia="BancoDoBrasil Textos" w:hAnsi="BancoDoBrasil Textos" w:cs="BancoDoBrasil Textos"/>
                <w:b/>
                <w:color w:val="000000"/>
                <w:sz w:val="20"/>
              </w:rPr>
              <w:t>n</w:t>
            </w:r>
            <w:r w:rsidRPr="006878BC">
              <w:rPr>
                <w:rFonts w:ascii="BancoDoBrasil Textos" w:eastAsia="BancoDoBrasil Textos" w:hAnsi="BancoDoBrasil Textos" w:cs="BancoDoBrasil Textos"/>
                <w:b/>
                <w:color w:val="000000"/>
                <w:sz w:val="20"/>
              </w:rPr>
              <w:t>stração das mutações do patrimônio líquido</w:t>
            </w:r>
            <w:bookmarkEnd w:id="7"/>
          </w:p>
        </w:tc>
      </w:tr>
      <w:tr w:rsidR="00767C45" w:rsidRPr="006878BC" w14:paraId="0ACF81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6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A8BCF85"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0A4F4B6"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34CCA54"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3FAB4B0"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9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3F271F2"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6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70A189F"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2460" w:type="dxa"/>
            <w:gridSpan w:val="2"/>
            <w:tcBorders>
              <w:top w:val="nil"/>
              <w:left w:val="nil"/>
              <w:bottom w:val="single" w:sz="4" w:space="0" w:color="000000"/>
              <w:right w:val="nil"/>
              <w:tl2br w:val="nil"/>
              <w:tr2bl w:val="nil"/>
            </w:tcBorders>
            <w:shd w:val="clear" w:color="FFFFFF" w:fill="FFFFFF"/>
            <w:noWrap/>
            <w:tcMar>
              <w:left w:w="0" w:type="dxa"/>
              <w:right w:w="0" w:type="dxa"/>
            </w:tcMar>
            <w:vAlign w:val="bottom"/>
          </w:tcPr>
          <w:p w14:paraId="695F5F14"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7171E3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66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5B6084D"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 xml:space="preserve">           Eventos</w:t>
            </w:r>
          </w:p>
        </w:tc>
        <w:tc>
          <w:tcPr>
            <w:tcW w:w="480" w:type="dxa"/>
            <w:vMerge w:val="restart"/>
            <w:tcBorders>
              <w:top w:val="single" w:sz="4" w:space="0" w:color="000000"/>
              <w:left w:val="nil"/>
              <w:bottom w:val="nil"/>
              <w:right w:val="nil"/>
              <w:tl2br w:val="nil"/>
              <w:tr2bl w:val="nil"/>
            </w:tcBorders>
            <w:shd w:val="clear" w:color="FFFFFF" w:fill="FFFFFF"/>
            <w:noWrap/>
            <w:tcMar>
              <w:left w:w="0" w:type="dxa"/>
              <w:right w:w="0" w:type="dxa"/>
            </w:tcMar>
            <w:vAlign w:val="center"/>
          </w:tcPr>
          <w:p w14:paraId="436945F8" w14:textId="77777777" w:rsidR="00767C45" w:rsidRPr="006878BC" w:rsidRDefault="00767C45">
            <w:pPr>
              <w:spacing w:before="0" w:after="0" w:line="240" w:lineRule="auto"/>
              <w:jc w:val="center"/>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8AE0653"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Capital</w:t>
            </w:r>
          </w:p>
        </w:tc>
        <w:tc>
          <w:tcPr>
            <w:tcW w:w="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7355FB8"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63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5A5C6D9" w14:textId="77777777" w:rsidR="00767C45" w:rsidRPr="006878BC" w:rsidRDefault="00F663FC">
            <w:pPr>
              <w:spacing w:before="0" w:after="0" w:line="240" w:lineRule="auto"/>
              <w:jc w:val="center"/>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Reservas de lucros</w:t>
            </w:r>
          </w:p>
        </w:tc>
        <w:tc>
          <w:tcPr>
            <w:tcW w:w="117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3CA44BA"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Lucros</w:t>
            </w:r>
          </w:p>
        </w:tc>
        <w:tc>
          <w:tcPr>
            <w:tcW w:w="129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1BB81DD"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Total</w:t>
            </w:r>
          </w:p>
        </w:tc>
      </w:tr>
      <w:tr w:rsidR="00767C45" w:rsidRPr="006878BC" w14:paraId="44971A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5"/>
        </w:trPr>
        <w:tc>
          <w:tcPr>
            <w:tcW w:w="366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3931E578"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48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4A3CEE28" w14:textId="77777777" w:rsidR="00767C45" w:rsidRPr="006878BC" w:rsidRDefault="00767C45">
            <w:pPr>
              <w:spacing w:before="0" w:after="0" w:line="240" w:lineRule="auto"/>
              <w:jc w:val="center"/>
              <w:rPr>
                <w:rFonts w:ascii="BancoDoBrasil Textos" w:eastAsia="BancoDoBrasil Textos" w:hAnsi="BancoDoBrasil Textos" w:cs="BancoDoBrasil Textos"/>
                <w:b/>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E894BE6"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realizado</w:t>
            </w:r>
          </w:p>
        </w:tc>
        <w:tc>
          <w:tcPr>
            <w:tcW w:w="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4318874"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B4C9212"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Legal</w:t>
            </w:r>
          </w:p>
        </w:tc>
        <w:tc>
          <w:tcPr>
            <w:tcW w:w="69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538CA4C3"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599C014"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acumulados</w:t>
            </w:r>
          </w:p>
        </w:tc>
        <w:tc>
          <w:tcPr>
            <w:tcW w:w="129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066AA70C"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5430E3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66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3DDA1BC"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Saldos em 31/12/2023</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89296D8"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4AB1A586"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5</w:t>
            </w:r>
          </w:p>
        </w:tc>
        <w:tc>
          <w:tcPr>
            <w:tcW w:w="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C27E358"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41495C65"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w:t>
            </w:r>
          </w:p>
        </w:tc>
        <w:tc>
          <w:tcPr>
            <w:tcW w:w="69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66A55B9"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28677B8A"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w:t>
            </w:r>
          </w:p>
        </w:tc>
        <w:tc>
          <w:tcPr>
            <w:tcW w:w="129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24FB351A"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6</w:t>
            </w:r>
          </w:p>
        </w:tc>
      </w:tr>
      <w:tr w:rsidR="00767C45" w:rsidRPr="006878BC" w14:paraId="15CB5B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nil"/>
              <w:left w:val="nil"/>
              <w:bottom w:val="nil"/>
              <w:right w:val="nil"/>
              <w:tl2br w:val="nil"/>
              <w:tr2bl w:val="nil"/>
            </w:tcBorders>
            <w:shd w:val="clear" w:color="FFFFFF" w:fill="FFFFFF"/>
            <w:noWrap/>
            <w:tcMar>
              <w:left w:w="40" w:type="dxa"/>
              <w:right w:w="40" w:type="dxa"/>
            </w:tcMar>
            <w:vAlign w:val="center"/>
          </w:tcPr>
          <w:p w14:paraId="728F341C"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 xml:space="preserve">Lucro líquido do período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ACF0164"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727556D5"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1A910CD0"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945" w:type="dxa"/>
            <w:tcBorders>
              <w:top w:val="nil"/>
              <w:left w:val="nil"/>
              <w:bottom w:val="nil"/>
              <w:right w:val="nil"/>
              <w:tl2br w:val="nil"/>
              <w:tr2bl w:val="nil"/>
            </w:tcBorders>
            <w:shd w:val="clear" w:color="auto" w:fill="auto"/>
            <w:noWrap/>
            <w:tcMar>
              <w:left w:w="40" w:type="dxa"/>
              <w:right w:w="85" w:type="dxa"/>
            </w:tcMar>
            <w:vAlign w:val="center"/>
          </w:tcPr>
          <w:p w14:paraId="49A53C89"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w:t>
            </w:r>
          </w:p>
        </w:tc>
        <w:tc>
          <w:tcPr>
            <w:tcW w:w="690" w:type="dxa"/>
            <w:tcBorders>
              <w:top w:val="nil"/>
              <w:left w:val="nil"/>
              <w:bottom w:val="nil"/>
              <w:right w:val="nil"/>
              <w:tl2br w:val="nil"/>
              <w:tr2bl w:val="nil"/>
            </w:tcBorders>
            <w:shd w:val="clear" w:color="auto" w:fill="auto"/>
            <w:noWrap/>
            <w:tcMar>
              <w:left w:w="0" w:type="dxa"/>
              <w:right w:w="0" w:type="dxa"/>
            </w:tcMar>
            <w:vAlign w:val="center"/>
          </w:tcPr>
          <w:p w14:paraId="63103DB7"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auto" w:fill="auto"/>
            <w:noWrap/>
            <w:tcMar>
              <w:left w:w="40" w:type="dxa"/>
              <w:right w:w="85" w:type="dxa"/>
            </w:tcMar>
            <w:vAlign w:val="center"/>
          </w:tcPr>
          <w:p w14:paraId="011C8F8B"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2.261</w:t>
            </w:r>
          </w:p>
        </w:tc>
        <w:tc>
          <w:tcPr>
            <w:tcW w:w="1290" w:type="dxa"/>
            <w:tcBorders>
              <w:top w:val="nil"/>
              <w:left w:val="nil"/>
              <w:bottom w:val="nil"/>
              <w:right w:val="nil"/>
              <w:tl2br w:val="nil"/>
              <w:tr2bl w:val="nil"/>
            </w:tcBorders>
            <w:shd w:val="clear" w:color="FFFFFF" w:fill="FFFFFF"/>
            <w:noWrap/>
            <w:tcMar>
              <w:left w:w="40" w:type="dxa"/>
              <w:right w:w="85" w:type="dxa"/>
            </w:tcMar>
            <w:vAlign w:val="center"/>
          </w:tcPr>
          <w:p w14:paraId="3FBB76DA"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2.261</w:t>
            </w:r>
          </w:p>
        </w:tc>
      </w:tr>
      <w:tr w:rsidR="00767C45" w:rsidRPr="006878BC" w14:paraId="1C9B2D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35783ADB"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Saldos em 30/06/2024</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076BB86" w14:textId="77777777" w:rsidR="00767C45" w:rsidRPr="006878BC" w:rsidRDefault="00767C45">
            <w:pPr>
              <w:spacing w:before="0" w:after="0" w:line="240" w:lineRule="auto"/>
              <w:jc w:val="center"/>
              <w:rPr>
                <w:rFonts w:ascii="BancoDoBrasil Textos" w:eastAsia="BancoDoBrasil Textos" w:hAnsi="BancoDoBrasil Textos" w:cs="BancoDoBrasil Textos"/>
                <w:b/>
                <w:color w:val="FF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604E6F6"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5</w:t>
            </w:r>
          </w:p>
        </w:tc>
        <w:tc>
          <w:tcPr>
            <w:tcW w:w="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51D38B1"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0D14C987"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w:t>
            </w:r>
          </w:p>
        </w:tc>
        <w:tc>
          <w:tcPr>
            <w:tcW w:w="6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183F0BE"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DB7ABC5"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2.261</w:t>
            </w:r>
          </w:p>
        </w:tc>
        <w:tc>
          <w:tcPr>
            <w:tcW w:w="129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3A45A36C"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2.267</w:t>
            </w:r>
          </w:p>
        </w:tc>
      </w:tr>
      <w:tr w:rsidR="00767C45" w:rsidRPr="006878BC" w14:paraId="68D269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832CA64"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 xml:space="preserve">Mutações do período </w:t>
            </w: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F8B21B1"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37984217"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w:t>
            </w:r>
          </w:p>
        </w:tc>
        <w:tc>
          <w:tcPr>
            <w:tcW w:w="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672C4E6F"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29C9EF9D"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w:t>
            </w:r>
          </w:p>
        </w:tc>
        <w:tc>
          <w:tcPr>
            <w:tcW w:w="69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2FA141B"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0EE220E2"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2.261</w:t>
            </w: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1414461C"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2.261</w:t>
            </w:r>
          </w:p>
        </w:tc>
      </w:tr>
      <w:tr w:rsidR="00767C45" w:rsidRPr="006878BC" w14:paraId="6AF9E0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B13141E"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Saldos em 31/12/2024</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5F7AB0C" w14:textId="77777777" w:rsidR="00767C45" w:rsidRPr="006878BC" w:rsidRDefault="00767C45">
            <w:pPr>
              <w:spacing w:before="0" w:after="0" w:line="240" w:lineRule="auto"/>
              <w:jc w:val="center"/>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1969D7C9"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5</w:t>
            </w:r>
          </w:p>
        </w:tc>
        <w:tc>
          <w:tcPr>
            <w:tcW w:w="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C87E721"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54BA9DCD"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w:t>
            </w:r>
          </w:p>
        </w:tc>
        <w:tc>
          <w:tcPr>
            <w:tcW w:w="69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16449FE3"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61B675D8"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w:t>
            </w:r>
          </w:p>
        </w:tc>
        <w:tc>
          <w:tcPr>
            <w:tcW w:w="129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2FD3CA05"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6</w:t>
            </w:r>
          </w:p>
        </w:tc>
      </w:tr>
      <w:tr w:rsidR="00767C45" w:rsidRPr="006878BC" w14:paraId="29CF57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9"/>
        </w:trPr>
        <w:tc>
          <w:tcPr>
            <w:tcW w:w="3660" w:type="dxa"/>
            <w:tcBorders>
              <w:top w:val="nil"/>
              <w:left w:val="nil"/>
              <w:bottom w:val="nil"/>
              <w:right w:val="nil"/>
              <w:tl2br w:val="nil"/>
              <w:tr2bl w:val="nil"/>
            </w:tcBorders>
            <w:shd w:val="clear" w:color="FFFFFF" w:fill="FFFFFF"/>
            <w:noWrap/>
            <w:tcMar>
              <w:left w:w="40" w:type="dxa"/>
              <w:right w:w="40" w:type="dxa"/>
            </w:tcMar>
            <w:vAlign w:val="center"/>
          </w:tcPr>
          <w:p w14:paraId="0F279C86"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 xml:space="preserve">Lucro líquido do período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DAC6F5B"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5B38FC7B"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343ACF6E"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945" w:type="dxa"/>
            <w:tcBorders>
              <w:top w:val="nil"/>
              <w:left w:val="nil"/>
              <w:bottom w:val="nil"/>
              <w:right w:val="nil"/>
              <w:tl2br w:val="nil"/>
              <w:tr2bl w:val="nil"/>
            </w:tcBorders>
            <w:shd w:val="clear" w:color="auto" w:fill="auto"/>
            <w:noWrap/>
            <w:tcMar>
              <w:left w:w="40" w:type="dxa"/>
              <w:right w:w="85" w:type="dxa"/>
            </w:tcMar>
            <w:vAlign w:val="center"/>
          </w:tcPr>
          <w:p w14:paraId="4F347325"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w:t>
            </w:r>
          </w:p>
        </w:tc>
        <w:tc>
          <w:tcPr>
            <w:tcW w:w="690" w:type="dxa"/>
            <w:tcBorders>
              <w:top w:val="nil"/>
              <w:left w:val="nil"/>
              <w:bottom w:val="nil"/>
              <w:right w:val="nil"/>
              <w:tl2br w:val="nil"/>
              <w:tr2bl w:val="nil"/>
            </w:tcBorders>
            <w:shd w:val="clear" w:color="auto" w:fill="auto"/>
            <w:noWrap/>
            <w:tcMar>
              <w:left w:w="0" w:type="dxa"/>
              <w:right w:w="0" w:type="dxa"/>
            </w:tcMar>
            <w:vAlign w:val="center"/>
          </w:tcPr>
          <w:p w14:paraId="2A323785"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auto" w:fill="auto"/>
            <w:noWrap/>
            <w:tcMar>
              <w:left w:w="40" w:type="dxa"/>
              <w:right w:w="85" w:type="dxa"/>
            </w:tcMar>
            <w:vAlign w:val="center"/>
          </w:tcPr>
          <w:p w14:paraId="6388C46D"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835</w:t>
            </w:r>
          </w:p>
        </w:tc>
        <w:tc>
          <w:tcPr>
            <w:tcW w:w="1290" w:type="dxa"/>
            <w:tcBorders>
              <w:top w:val="nil"/>
              <w:left w:val="nil"/>
              <w:bottom w:val="nil"/>
              <w:right w:val="nil"/>
              <w:tl2br w:val="nil"/>
              <w:tr2bl w:val="nil"/>
            </w:tcBorders>
            <w:shd w:val="clear" w:color="FFFFFF" w:fill="FFFFFF"/>
            <w:noWrap/>
            <w:tcMar>
              <w:left w:w="40" w:type="dxa"/>
              <w:right w:w="85" w:type="dxa"/>
            </w:tcMar>
            <w:vAlign w:val="center"/>
          </w:tcPr>
          <w:p w14:paraId="10E48502"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835</w:t>
            </w:r>
          </w:p>
        </w:tc>
      </w:tr>
      <w:tr w:rsidR="00767C45" w:rsidRPr="006878BC" w14:paraId="4C5B76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2599ED5"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Saldos em 30/06/2025</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32F07A1"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0E447273"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5</w:t>
            </w:r>
          </w:p>
        </w:tc>
        <w:tc>
          <w:tcPr>
            <w:tcW w:w="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2E759C6"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306C0362"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w:t>
            </w:r>
          </w:p>
        </w:tc>
        <w:tc>
          <w:tcPr>
            <w:tcW w:w="6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ACA8338"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0618D32A"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835</w:t>
            </w:r>
          </w:p>
        </w:tc>
        <w:tc>
          <w:tcPr>
            <w:tcW w:w="129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0169A13E"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841</w:t>
            </w:r>
          </w:p>
        </w:tc>
      </w:tr>
      <w:tr w:rsidR="00767C45" w:rsidRPr="006878BC" w14:paraId="2C56D5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BE6A80B"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 xml:space="preserve">Mutações do período </w:t>
            </w: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AC99793"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72C89354"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w:t>
            </w:r>
          </w:p>
        </w:tc>
        <w:tc>
          <w:tcPr>
            <w:tcW w:w="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3C8EECF"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1E7E4741"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w:t>
            </w:r>
          </w:p>
        </w:tc>
        <w:tc>
          <w:tcPr>
            <w:tcW w:w="69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6D804A19"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6DA797D7"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835</w:t>
            </w: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51790F90"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835</w:t>
            </w:r>
          </w:p>
        </w:tc>
      </w:tr>
      <w:tr w:rsidR="00767C45" w:rsidRPr="006878BC" w14:paraId="6C1C13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570" w:type="dxa"/>
            <w:gridSpan w:val="8"/>
            <w:tcBorders>
              <w:top w:val="single" w:sz="4" w:space="0" w:color="000000"/>
              <w:left w:val="nil"/>
              <w:bottom w:val="nil"/>
              <w:right w:val="nil"/>
              <w:tl2br w:val="nil"/>
              <w:tr2bl w:val="nil"/>
            </w:tcBorders>
            <w:shd w:val="clear" w:color="auto" w:fill="auto"/>
            <w:noWrap/>
            <w:tcMar>
              <w:left w:w="40" w:type="dxa"/>
              <w:right w:w="40" w:type="dxa"/>
            </w:tcMar>
            <w:vAlign w:val="center"/>
          </w:tcPr>
          <w:p w14:paraId="1A593A3E"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As notas explicativas são parte integrante das demonstrações contábeis.</w:t>
            </w:r>
          </w:p>
        </w:tc>
      </w:tr>
    </w:tbl>
    <w:tbl>
      <w:tblPr>
        <w:tblStyle w:val="CDMRange2"/>
        <w:tblW w:w="9705" w:type="dxa"/>
        <w:tblLayout w:type="fixed"/>
        <w:tblLook w:val="0600" w:firstRow="0" w:lastRow="0" w:firstColumn="0" w:lastColumn="0" w:noHBand="1" w:noVBand="1"/>
      </w:tblPr>
      <w:tblGrid>
        <w:gridCol w:w="6405"/>
        <w:gridCol w:w="1650"/>
        <w:gridCol w:w="1650"/>
      </w:tblGrid>
      <w:tr w:rsidR="00767C45" w:rsidRPr="006878BC" w14:paraId="62E5F1AA" w14:textId="77777777">
        <w:trPr>
          <w:trHeight w:hRule="exact" w:val="264"/>
        </w:trPr>
        <w:tc>
          <w:tcPr>
            <w:tcW w:w="6405" w:type="dxa"/>
            <w:tcBorders>
              <w:top w:val="nil"/>
              <w:left w:val="nil"/>
              <w:bottom w:val="nil"/>
              <w:right w:val="nil"/>
              <w:tl2br w:val="nil"/>
              <w:tr2bl w:val="nil"/>
            </w:tcBorders>
            <w:shd w:val="clear" w:color="auto" w:fill="auto"/>
            <w:noWrap/>
            <w:tcMar>
              <w:left w:w="40" w:type="dxa"/>
              <w:right w:w="40" w:type="dxa"/>
            </w:tcMar>
            <w:vAlign w:val="bottom"/>
          </w:tcPr>
          <w:p w14:paraId="0C341AF3" w14:textId="77777777" w:rsidR="00767C45" w:rsidRPr="006878BC" w:rsidRDefault="00F663FC">
            <w:pPr>
              <w:pageBreakBefore/>
              <w:spacing w:before="0" w:after="0" w:line="240" w:lineRule="auto"/>
              <w:jc w:val="left"/>
              <w:rPr>
                <w:rFonts w:ascii="BancoDoBrasil Textos" w:eastAsia="BancoDoBrasil Textos" w:hAnsi="BancoDoBrasil Textos" w:cs="BancoDoBrasil Textos"/>
                <w:b/>
                <w:color w:val="000000"/>
                <w:sz w:val="20"/>
              </w:rPr>
            </w:pPr>
            <w:bookmarkStart w:id="8" w:name="RG_MARKER_367273"/>
            <w:r w:rsidRPr="006878BC">
              <w:rPr>
                <w:rFonts w:ascii="BancoDoBrasil Textos" w:eastAsia="BancoDoBrasil Textos" w:hAnsi="BancoDoBrasil Textos" w:cs="BancoDoBrasil Textos"/>
                <w:b/>
                <w:color w:val="000000"/>
                <w:sz w:val="20"/>
              </w:rPr>
              <w:lastRenderedPageBreak/>
              <w:t>Demonstração dos fluxos de caixa - método indireto</w:t>
            </w:r>
            <w:bookmarkEnd w:id="8"/>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45FA9F57"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3ABF95E3"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r>
      <w:tr w:rsidR="00767C45" w:rsidRPr="006878BC" w14:paraId="123902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2A74FC8C"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65094F03"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31292339"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r>
      <w:tr w:rsidR="00767C45" w:rsidRPr="006878BC" w14:paraId="122CC5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64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3017073F"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E7DBAC0"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1º semestre/2025</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87240CD"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1º semestre/2024</w:t>
            </w:r>
          </w:p>
        </w:tc>
      </w:tr>
      <w:tr w:rsidR="00767C45" w:rsidRPr="006878BC" w14:paraId="7D797E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5A9EAEFA"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4AB987F"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605F44A"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79A0F7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38F87529"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Fluxos de caixa provenientes das operações</w:t>
            </w: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2EB377A5"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3601AEF0"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530E30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2F3BC460"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Lucro líquido</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22E95F55"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835</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6DFB0C27"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2.261</w:t>
            </w:r>
          </w:p>
        </w:tc>
      </w:tr>
      <w:tr w:rsidR="00767C45" w:rsidRPr="006878BC" w14:paraId="1BC4E6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175" w:type="dxa"/>
              <w:right w:w="40" w:type="dxa"/>
            </w:tcMar>
            <w:vAlign w:val="center"/>
          </w:tcPr>
          <w:p w14:paraId="6277B835"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Ajustes ao lucro líquido</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25E2A75E"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495</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033B7A06"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494</w:t>
            </w:r>
          </w:p>
        </w:tc>
      </w:tr>
      <w:tr w:rsidR="00767C45" w:rsidRPr="006878BC" w14:paraId="05031A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6BCB06A0"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Atualização monetária sobre obrigações sociais e estatutárias</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66CA2853"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w:t>
            </w:r>
          </w:p>
        </w:tc>
        <w:tc>
          <w:tcPr>
            <w:tcW w:w="1650" w:type="dxa"/>
            <w:tcBorders>
              <w:top w:val="nil"/>
              <w:left w:val="nil"/>
              <w:bottom w:val="nil"/>
              <w:right w:val="nil"/>
              <w:tl2br w:val="nil"/>
              <w:tr2bl w:val="nil"/>
            </w:tcBorders>
            <w:shd w:val="clear" w:color="FFFFFF" w:fill="FFFFFF"/>
            <w:noWrap/>
            <w:tcMar>
              <w:left w:w="40" w:type="dxa"/>
              <w:right w:w="85" w:type="dxa"/>
            </w:tcMar>
            <w:vAlign w:val="bottom"/>
          </w:tcPr>
          <w:p w14:paraId="7479F042"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w:t>
            </w:r>
          </w:p>
        </w:tc>
      </w:tr>
      <w:tr w:rsidR="00767C45" w:rsidRPr="006878BC" w14:paraId="28F81B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63240F48"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Atualização de impostos e contribuições - SELIC</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796B1738"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(44)</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1C66A5EC"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(46)</w:t>
            </w:r>
          </w:p>
        </w:tc>
      </w:tr>
      <w:tr w:rsidR="00767C45" w:rsidRPr="006878BC" w14:paraId="28518E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5150B70F"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Imposto de renda e contribuição social</w:t>
            </w:r>
          </w:p>
        </w:tc>
        <w:tc>
          <w:tcPr>
            <w:tcW w:w="1650" w:type="dxa"/>
            <w:tcBorders>
              <w:top w:val="nil"/>
              <w:left w:val="nil"/>
              <w:bottom w:val="nil"/>
              <w:right w:val="nil"/>
              <w:tl2br w:val="nil"/>
              <w:tr2bl w:val="nil"/>
            </w:tcBorders>
            <w:shd w:val="clear" w:color="FFFFFF" w:fill="FFFFFF"/>
            <w:noWrap/>
            <w:tcMar>
              <w:left w:w="40" w:type="dxa"/>
              <w:right w:w="85" w:type="dxa"/>
            </w:tcMar>
            <w:vAlign w:val="bottom"/>
          </w:tcPr>
          <w:p w14:paraId="208B9DE2"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541</w:t>
            </w:r>
          </w:p>
        </w:tc>
        <w:tc>
          <w:tcPr>
            <w:tcW w:w="1650" w:type="dxa"/>
            <w:tcBorders>
              <w:top w:val="nil"/>
              <w:left w:val="nil"/>
              <w:bottom w:val="nil"/>
              <w:right w:val="nil"/>
              <w:tl2br w:val="nil"/>
              <w:tr2bl w:val="nil"/>
            </w:tcBorders>
            <w:shd w:val="clear" w:color="FFFFFF" w:fill="FFFFFF"/>
            <w:noWrap/>
            <w:tcMar>
              <w:left w:w="40" w:type="dxa"/>
              <w:right w:w="85" w:type="dxa"/>
            </w:tcMar>
            <w:vAlign w:val="bottom"/>
          </w:tcPr>
          <w:p w14:paraId="27349C01"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540</w:t>
            </w:r>
          </w:p>
        </w:tc>
      </w:tr>
      <w:tr w:rsidR="00767C45" w:rsidRPr="006878BC" w14:paraId="4EC2B7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5BE70B00"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Lucro líquido ajustado</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499DD458"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1.330</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46E80989"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2.755</w:t>
            </w:r>
          </w:p>
        </w:tc>
      </w:tr>
      <w:tr w:rsidR="00767C45" w:rsidRPr="006878BC" w14:paraId="3F41DB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175" w:type="dxa"/>
              <w:right w:w="40" w:type="dxa"/>
            </w:tcMar>
            <w:vAlign w:val="center"/>
          </w:tcPr>
          <w:p w14:paraId="1EFCA3A3"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Variações Patrimoniais</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5D1E5D15"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(64)</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70E5E9A9"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200</w:t>
            </w:r>
          </w:p>
        </w:tc>
      </w:tr>
      <w:tr w:rsidR="00767C45" w:rsidRPr="006878BC" w14:paraId="2720C3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5CA0C8BB"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(Aumento) Redução em outros créditos</w:t>
            </w:r>
          </w:p>
        </w:tc>
        <w:tc>
          <w:tcPr>
            <w:tcW w:w="1650" w:type="dxa"/>
            <w:tcBorders>
              <w:top w:val="nil"/>
              <w:left w:val="nil"/>
              <w:bottom w:val="nil"/>
              <w:right w:val="nil"/>
              <w:tl2br w:val="nil"/>
              <w:tr2bl w:val="nil"/>
            </w:tcBorders>
            <w:shd w:val="clear" w:color="FFFFFF" w:fill="FFFFFF"/>
            <w:noWrap/>
            <w:tcMar>
              <w:left w:w="40" w:type="dxa"/>
              <w:right w:w="85" w:type="dxa"/>
            </w:tcMar>
            <w:vAlign w:val="bottom"/>
          </w:tcPr>
          <w:p w14:paraId="1F418FA4"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66</w:t>
            </w:r>
          </w:p>
        </w:tc>
        <w:tc>
          <w:tcPr>
            <w:tcW w:w="1650" w:type="dxa"/>
            <w:tcBorders>
              <w:top w:val="nil"/>
              <w:left w:val="nil"/>
              <w:bottom w:val="nil"/>
              <w:right w:val="nil"/>
              <w:tl2br w:val="nil"/>
              <w:tr2bl w:val="nil"/>
            </w:tcBorders>
            <w:shd w:val="clear" w:color="FFFFFF" w:fill="FFFFFF"/>
            <w:noWrap/>
            <w:tcMar>
              <w:left w:w="40" w:type="dxa"/>
              <w:right w:w="85" w:type="dxa"/>
            </w:tcMar>
            <w:vAlign w:val="bottom"/>
          </w:tcPr>
          <w:p w14:paraId="31305B06"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653</w:t>
            </w:r>
          </w:p>
        </w:tc>
      </w:tr>
      <w:tr w:rsidR="00767C45" w:rsidRPr="006878BC" w14:paraId="44EAFA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2F0677C2"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Imposto de renda e contribuição social pagos</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262D2718"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(299)</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2D41807D"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(268)</w:t>
            </w:r>
          </w:p>
        </w:tc>
      </w:tr>
      <w:tr w:rsidR="00767C45" w:rsidRPr="006878BC" w14:paraId="1E046E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05A45794"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(Redução) Aumento em outras obrigações</w:t>
            </w:r>
          </w:p>
        </w:tc>
        <w:tc>
          <w:tcPr>
            <w:tcW w:w="1650" w:type="dxa"/>
            <w:tcBorders>
              <w:top w:val="nil"/>
              <w:left w:val="nil"/>
              <w:bottom w:val="nil"/>
              <w:right w:val="nil"/>
              <w:tl2br w:val="nil"/>
              <w:tr2bl w:val="nil"/>
            </w:tcBorders>
            <w:shd w:val="clear" w:color="auto" w:fill="auto"/>
            <w:noWrap/>
            <w:tcMar>
              <w:left w:w="40" w:type="dxa"/>
              <w:right w:w="85" w:type="dxa"/>
            </w:tcMar>
            <w:vAlign w:val="bottom"/>
          </w:tcPr>
          <w:p w14:paraId="0CC078B9"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169</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4EE40E46"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(185)</w:t>
            </w:r>
          </w:p>
        </w:tc>
      </w:tr>
      <w:tr w:rsidR="00767C45" w:rsidRPr="006878BC" w14:paraId="2AF843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2B175F48"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CAIXA GERADO PELAS (UTILIZADO NAS) OPERAÇÕES</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3AAF24F9"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1.266</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6C2A39CC"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2.955</w:t>
            </w:r>
          </w:p>
        </w:tc>
      </w:tr>
      <w:tr w:rsidR="00767C45" w:rsidRPr="006878BC" w14:paraId="388063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1130C142"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1672C6AA"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4C3C1863"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149B4D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30718324"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Fluxos de Caixa Provenientes das Atividades de Financiamento</w:t>
            </w: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0DC0BC12"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35FBB6A9"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3996E6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175" w:type="dxa"/>
              <w:right w:w="40" w:type="dxa"/>
            </w:tcMar>
            <w:vAlign w:val="center"/>
          </w:tcPr>
          <w:p w14:paraId="24E9EB3D"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Dividendos pagos</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3CF24240"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(1.167)</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34E468D8"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(4.338)</w:t>
            </w:r>
          </w:p>
        </w:tc>
      </w:tr>
      <w:tr w:rsidR="00767C45" w:rsidRPr="006878BC" w14:paraId="3823E5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6D253436"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CAIXA GERADO PELAS (UTILIZADO NAS) ATIVIDADES DE FINANCIAMENTO</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4750E4F7"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(1.167)</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056CC08F"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(4.338)</w:t>
            </w:r>
          </w:p>
        </w:tc>
      </w:tr>
      <w:tr w:rsidR="00767C45" w:rsidRPr="006878BC" w14:paraId="0883D6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4357CA3"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22FB6C02"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226B46B2"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321D78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4C71E65"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Variação Líquida de Caixa e Equivalentes de Caixa</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100" w:type="dxa"/>
            </w:tcMar>
            <w:vAlign w:val="bottom"/>
          </w:tcPr>
          <w:p w14:paraId="25E5E501"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99</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bottom"/>
          </w:tcPr>
          <w:p w14:paraId="7F8F28CF"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(1.383)</w:t>
            </w:r>
          </w:p>
        </w:tc>
      </w:tr>
      <w:tr w:rsidR="00767C45" w:rsidRPr="006878BC" w14:paraId="1C420D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nil"/>
              <w:right w:val="nil"/>
              <w:tl2br w:val="nil"/>
              <w:tr2bl w:val="nil"/>
            </w:tcBorders>
            <w:shd w:val="clear" w:color="FFFFFF" w:fill="FFFFFF"/>
            <w:noWrap/>
            <w:tcMar>
              <w:left w:w="175" w:type="dxa"/>
              <w:right w:w="40" w:type="dxa"/>
            </w:tcMar>
            <w:vAlign w:val="center"/>
          </w:tcPr>
          <w:p w14:paraId="2F933F19"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Início do período</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bottom"/>
          </w:tcPr>
          <w:p w14:paraId="3EE87AA6"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3.288</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bottom"/>
          </w:tcPr>
          <w:p w14:paraId="77B6009A"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2.495</w:t>
            </w:r>
          </w:p>
        </w:tc>
      </w:tr>
      <w:tr w:rsidR="00767C45" w:rsidRPr="006878BC" w14:paraId="7A721F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nil"/>
              <w:left w:val="nil"/>
              <w:bottom w:val="single" w:sz="4" w:space="0" w:color="000000"/>
              <w:right w:val="nil"/>
              <w:tl2br w:val="nil"/>
              <w:tr2bl w:val="nil"/>
            </w:tcBorders>
            <w:shd w:val="clear" w:color="FFFFFF" w:fill="FFFFFF"/>
            <w:noWrap/>
            <w:tcMar>
              <w:left w:w="175" w:type="dxa"/>
              <w:right w:w="40" w:type="dxa"/>
            </w:tcMar>
            <w:vAlign w:val="center"/>
          </w:tcPr>
          <w:p w14:paraId="2CFAB3C4"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Fim do período</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28CF2119"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3.387</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2D358D15"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1.112</w:t>
            </w:r>
          </w:p>
        </w:tc>
      </w:tr>
      <w:tr w:rsidR="00767C45" w:rsidRPr="006878BC" w14:paraId="739CA3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735B014"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Aumento (Redução) de Caixa e Equivalentes de Caixa</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100" w:type="dxa"/>
            </w:tcMar>
            <w:vAlign w:val="bottom"/>
          </w:tcPr>
          <w:p w14:paraId="31B0915C"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99</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bottom"/>
          </w:tcPr>
          <w:p w14:paraId="5DC542B3"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(1.383)</w:t>
            </w:r>
          </w:p>
        </w:tc>
      </w:tr>
      <w:tr w:rsidR="00767C45" w:rsidRPr="006878BC" w14:paraId="743528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B362A45"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As notas explicativas são parte integrante das demonstrações contábeis.</w:t>
            </w: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48007035"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53DD849C"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r>
    </w:tbl>
    <w:tbl>
      <w:tblPr>
        <w:tblStyle w:val="CDMRange1"/>
        <w:tblW w:w="9525" w:type="dxa"/>
        <w:tblLayout w:type="fixed"/>
        <w:tblLook w:val="0600" w:firstRow="0" w:lastRow="0" w:firstColumn="0" w:lastColumn="0" w:noHBand="1" w:noVBand="1"/>
      </w:tblPr>
      <w:tblGrid>
        <w:gridCol w:w="4425"/>
        <w:gridCol w:w="480"/>
        <w:gridCol w:w="1410"/>
        <w:gridCol w:w="900"/>
        <w:gridCol w:w="1410"/>
        <w:gridCol w:w="900"/>
      </w:tblGrid>
      <w:tr w:rsidR="00767C45" w:rsidRPr="006878BC" w14:paraId="559F6EEB" w14:textId="77777777">
        <w:trPr>
          <w:trHeight w:hRule="exact" w:val="270"/>
        </w:trPr>
        <w:tc>
          <w:tcPr>
            <w:tcW w:w="4425" w:type="dxa"/>
            <w:tcBorders>
              <w:top w:val="nil"/>
              <w:left w:val="nil"/>
              <w:bottom w:val="nil"/>
              <w:right w:val="nil"/>
              <w:tl2br w:val="nil"/>
              <w:tr2bl w:val="nil"/>
            </w:tcBorders>
            <w:shd w:val="clear" w:color="auto" w:fill="auto"/>
            <w:noWrap/>
            <w:tcMar>
              <w:left w:w="40" w:type="dxa"/>
              <w:right w:w="40" w:type="dxa"/>
            </w:tcMar>
            <w:vAlign w:val="bottom"/>
          </w:tcPr>
          <w:p w14:paraId="367172D5" w14:textId="77777777" w:rsidR="00767C45" w:rsidRPr="006878BC" w:rsidRDefault="00F663FC">
            <w:pPr>
              <w:pageBreakBefore/>
              <w:spacing w:before="0" w:after="0" w:line="240" w:lineRule="auto"/>
              <w:jc w:val="left"/>
              <w:rPr>
                <w:rFonts w:ascii="BancoDoBrasil Textos" w:eastAsia="BancoDoBrasil Textos" w:hAnsi="BancoDoBrasil Textos" w:cs="BancoDoBrasil Textos"/>
                <w:b/>
                <w:color w:val="000000"/>
                <w:sz w:val="20"/>
              </w:rPr>
            </w:pPr>
            <w:bookmarkStart w:id="9" w:name="RG_MARKER_367274"/>
            <w:r w:rsidRPr="006878BC">
              <w:rPr>
                <w:rFonts w:ascii="BancoDoBrasil Textos" w:eastAsia="BancoDoBrasil Textos" w:hAnsi="BancoDoBrasil Textos" w:cs="BancoDoBrasil Textos"/>
                <w:b/>
                <w:color w:val="000000"/>
                <w:sz w:val="20"/>
              </w:rPr>
              <w:lastRenderedPageBreak/>
              <w:t>Demonstração do valor adicionado</w:t>
            </w:r>
            <w:bookmarkEnd w:id="9"/>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94F2CD2"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auto" w:fill="auto"/>
            <w:noWrap/>
            <w:tcMar>
              <w:left w:w="0" w:type="dxa"/>
              <w:right w:w="0" w:type="dxa"/>
            </w:tcMar>
            <w:vAlign w:val="bottom"/>
          </w:tcPr>
          <w:p w14:paraId="2D774D28"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54D7BB57"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auto" w:fill="auto"/>
            <w:noWrap/>
            <w:tcMar>
              <w:left w:w="0" w:type="dxa"/>
              <w:right w:w="0" w:type="dxa"/>
            </w:tcMar>
            <w:vAlign w:val="bottom"/>
          </w:tcPr>
          <w:p w14:paraId="733AE134"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34DE779C"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r>
      <w:tr w:rsidR="00767C45" w:rsidRPr="006878BC" w14:paraId="1D5221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525" w:type="dxa"/>
            <w:gridSpan w:val="6"/>
            <w:tcBorders>
              <w:top w:val="nil"/>
              <w:left w:val="nil"/>
              <w:bottom w:val="single" w:sz="4" w:space="0" w:color="000000"/>
              <w:right w:val="nil"/>
              <w:tl2br w:val="nil"/>
              <w:tr2bl w:val="nil"/>
            </w:tcBorders>
            <w:shd w:val="clear" w:color="FFFFFF" w:fill="FFFFFF"/>
            <w:noWrap/>
            <w:tcMar>
              <w:left w:w="0" w:type="dxa"/>
              <w:right w:w="0" w:type="dxa"/>
            </w:tcMar>
            <w:vAlign w:val="bottom"/>
          </w:tcPr>
          <w:p w14:paraId="606EFFA4"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72AB36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44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72D64D50"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260EB2D" w14:textId="77777777" w:rsidR="00767C45" w:rsidRPr="006878BC" w:rsidRDefault="00F663FC">
            <w:pPr>
              <w:spacing w:before="0" w:after="0" w:line="240" w:lineRule="auto"/>
              <w:jc w:val="center"/>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Nota</w:t>
            </w:r>
          </w:p>
        </w:tc>
        <w:tc>
          <w:tcPr>
            <w:tcW w:w="2310"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B2AF396" w14:textId="77777777" w:rsidR="00767C45" w:rsidRPr="006878BC" w:rsidRDefault="00F663FC">
            <w:pPr>
              <w:spacing w:before="0" w:after="0" w:line="240" w:lineRule="auto"/>
              <w:jc w:val="center"/>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1º semestre/2025</w:t>
            </w:r>
          </w:p>
        </w:tc>
        <w:tc>
          <w:tcPr>
            <w:tcW w:w="2310"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9CFC451" w14:textId="77777777" w:rsidR="00767C45" w:rsidRPr="006878BC" w:rsidRDefault="00F663FC">
            <w:pPr>
              <w:spacing w:before="0" w:after="0" w:line="240" w:lineRule="auto"/>
              <w:jc w:val="center"/>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1º semestre/2024</w:t>
            </w:r>
          </w:p>
        </w:tc>
      </w:tr>
      <w:tr w:rsidR="00767C45" w:rsidRPr="006878BC" w14:paraId="75A30F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D68458C"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440DF1C"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41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7BBE115"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DB6A70A"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41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332FE42"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5650D25D"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r>
      <w:tr w:rsidR="00767C45" w:rsidRPr="006878BC" w14:paraId="7F417F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0BA7F024"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Receitas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4B44927"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FFFFFF" w:fill="FFFFFF"/>
            <w:noWrap/>
            <w:tcMar>
              <w:left w:w="40" w:type="dxa"/>
              <w:right w:w="100" w:type="dxa"/>
            </w:tcMar>
            <w:vAlign w:val="center"/>
          </w:tcPr>
          <w:p w14:paraId="53674039"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4.654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B17A97E"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FFFFFF" w:fill="FFFFFF"/>
            <w:noWrap/>
            <w:tcMar>
              <w:left w:w="40" w:type="dxa"/>
              <w:right w:w="100" w:type="dxa"/>
            </w:tcMar>
            <w:vAlign w:val="center"/>
          </w:tcPr>
          <w:p w14:paraId="15CE1800"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4.971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E7B6795"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23932B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0ECD7F5A"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Rendas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C9B5A83"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9</w:t>
            </w:r>
          </w:p>
        </w:tc>
        <w:tc>
          <w:tcPr>
            <w:tcW w:w="1410" w:type="dxa"/>
            <w:tcBorders>
              <w:top w:val="nil"/>
              <w:left w:val="nil"/>
              <w:bottom w:val="nil"/>
              <w:right w:val="nil"/>
              <w:tl2br w:val="nil"/>
              <w:tr2bl w:val="nil"/>
            </w:tcBorders>
            <w:shd w:val="clear" w:color="FFFFFF" w:fill="FFFFFF"/>
            <w:noWrap/>
            <w:tcMar>
              <w:left w:w="40" w:type="dxa"/>
              <w:right w:w="85" w:type="dxa"/>
            </w:tcMar>
            <w:vAlign w:val="bottom"/>
          </w:tcPr>
          <w:p w14:paraId="6EEC43FB"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4.610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8F8DFB4"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85" w:type="dxa"/>
            </w:tcMar>
            <w:vAlign w:val="bottom"/>
          </w:tcPr>
          <w:p w14:paraId="7EAAEF67"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4.925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EAF3BB9"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6982AA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5FF510B7"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Outras receitas/(despesas)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78F37D0"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11.b</w:t>
            </w:r>
          </w:p>
        </w:tc>
        <w:tc>
          <w:tcPr>
            <w:tcW w:w="1410" w:type="dxa"/>
            <w:tcBorders>
              <w:top w:val="nil"/>
              <w:left w:val="nil"/>
              <w:bottom w:val="nil"/>
              <w:right w:val="nil"/>
              <w:tl2br w:val="nil"/>
              <w:tr2bl w:val="nil"/>
            </w:tcBorders>
            <w:shd w:val="clear" w:color="auto" w:fill="auto"/>
            <w:noWrap/>
            <w:tcMar>
              <w:left w:w="40" w:type="dxa"/>
              <w:right w:w="85" w:type="dxa"/>
            </w:tcMar>
            <w:vAlign w:val="bottom"/>
          </w:tcPr>
          <w:p w14:paraId="2C5CFFA7"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44</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06C88263"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auto" w:fill="auto"/>
            <w:noWrap/>
            <w:tcMar>
              <w:left w:w="40" w:type="dxa"/>
              <w:right w:w="85" w:type="dxa"/>
            </w:tcMar>
            <w:vAlign w:val="bottom"/>
          </w:tcPr>
          <w:p w14:paraId="553EC5D6"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46</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64389395" w14:textId="77777777" w:rsidR="00767C45" w:rsidRPr="006878BC" w:rsidRDefault="00767C45">
            <w:pPr>
              <w:spacing w:before="0" w:after="0" w:line="240" w:lineRule="auto"/>
              <w:jc w:val="left"/>
              <w:rPr>
                <w:rFonts w:ascii="BancoDoBrasil Textos" w:eastAsia="BancoDoBrasil Textos" w:hAnsi="BancoDoBrasil Textos" w:cs="BancoDoBrasil Textos"/>
                <w:color w:val="000000"/>
                <w:sz w:val="16"/>
              </w:rPr>
            </w:pPr>
          </w:p>
        </w:tc>
      </w:tr>
      <w:tr w:rsidR="00767C45" w:rsidRPr="006878BC" w14:paraId="1F2CB3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54C45B4B"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Insumos Adquiridos de Terceiros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BEF40C3" w14:textId="77777777" w:rsidR="00767C45" w:rsidRPr="006878BC" w:rsidRDefault="00767C45">
            <w:pPr>
              <w:spacing w:before="0" w:after="0" w:line="240" w:lineRule="auto"/>
              <w:jc w:val="left"/>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FFFFFF" w:fill="FFFFFF"/>
            <w:noWrap/>
            <w:tcMar>
              <w:left w:w="40" w:type="dxa"/>
              <w:right w:w="40" w:type="dxa"/>
            </w:tcMar>
            <w:vAlign w:val="center"/>
          </w:tcPr>
          <w:p w14:paraId="74943D9F"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(1.701)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60CF338"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FFFFFF" w:fill="FFFFFF"/>
            <w:noWrap/>
            <w:tcMar>
              <w:left w:w="40" w:type="dxa"/>
              <w:right w:w="40" w:type="dxa"/>
            </w:tcMar>
            <w:vAlign w:val="center"/>
          </w:tcPr>
          <w:p w14:paraId="69DBB24A"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(1.195)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C539FF8"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33E300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0FB917A"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Serviços técnicos especializados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E08B769"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11.a</w:t>
            </w:r>
          </w:p>
        </w:tc>
        <w:tc>
          <w:tcPr>
            <w:tcW w:w="1410" w:type="dxa"/>
            <w:tcBorders>
              <w:top w:val="nil"/>
              <w:left w:val="nil"/>
              <w:bottom w:val="nil"/>
              <w:right w:val="nil"/>
              <w:tl2br w:val="nil"/>
              <w:tr2bl w:val="nil"/>
            </w:tcBorders>
            <w:shd w:val="clear" w:color="FFFFFF" w:fill="FFFFFF"/>
            <w:noWrap/>
            <w:tcMar>
              <w:left w:w="40" w:type="dxa"/>
              <w:right w:w="40" w:type="dxa"/>
            </w:tcMar>
            <w:vAlign w:val="bottom"/>
          </w:tcPr>
          <w:p w14:paraId="4F70F290"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(569)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B1659BA"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40" w:type="dxa"/>
            </w:tcMar>
            <w:vAlign w:val="bottom"/>
          </w:tcPr>
          <w:p w14:paraId="637CFF1F"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(445)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D543E33"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3DD8C4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269BA24A"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Custo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BADB225"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10</w:t>
            </w:r>
          </w:p>
        </w:tc>
        <w:tc>
          <w:tcPr>
            <w:tcW w:w="1410" w:type="dxa"/>
            <w:tcBorders>
              <w:top w:val="nil"/>
              <w:left w:val="nil"/>
              <w:bottom w:val="nil"/>
              <w:right w:val="nil"/>
              <w:tl2br w:val="nil"/>
              <w:tr2bl w:val="nil"/>
            </w:tcBorders>
            <w:shd w:val="clear" w:color="FFFFFF" w:fill="FFFFFF"/>
            <w:noWrap/>
            <w:tcMar>
              <w:left w:w="40" w:type="dxa"/>
              <w:right w:w="40" w:type="dxa"/>
            </w:tcMar>
            <w:vAlign w:val="bottom"/>
          </w:tcPr>
          <w:p w14:paraId="1198174D"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(543)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2C2A0FE"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40" w:type="dxa"/>
            </w:tcMar>
            <w:vAlign w:val="bottom"/>
          </w:tcPr>
          <w:p w14:paraId="4FA6F6B5"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(429)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3534DB4"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734EB4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4008F1A6"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Custos com auditoria interna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22B56CE"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11.a</w:t>
            </w:r>
          </w:p>
        </w:tc>
        <w:tc>
          <w:tcPr>
            <w:tcW w:w="1410" w:type="dxa"/>
            <w:tcBorders>
              <w:top w:val="nil"/>
              <w:left w:val="nil"/>
              <w:bottom w:val="nil"/>
              <w:right w:val="nil"/>
              <w:tl2br w:val="nil"/>
              <w:tr2bl w:val="nil"/>
            </w:tcBorders>
            <w:shd w:val="clear" w:color="FFFFFF" w:fill="FFFFFF"/>
            <w:noWrap/>
            <w:tcMar>
              <w:left w:w="40" w:type="dxa"/>
              <w:right w:w="40" w:type="dxa"/>
            </w:tcMar>
            <w:vAlign w:val="bottom"/>
          </w:tcPr>
          <w:p w14:paraId="43ADED16"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(324)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26D2D14"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40" w:type="dxa"/>
            </w:tcMar>
            <w:vAlign w:val="bottom"/>
          </w:tcPr>
          <w:p w14:paraId="316701B4"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7B91B07"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21377B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2D776370"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Custos indiretos Contadoria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82E97E0"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11.a</w:t>
            </w:r>
          </w:p>
        </w:tc>
        <w:tc>
          <w:tcPr>
            <w:tcW w:w="1410" w:type="dxa"/>
            <w:tcBorders>
              <w:top w:val="nil"/>
              <w:left w:val="nil"/>
              <w:bottom w:val="nil"/>
              <w:right w:val="nil"/>
              <w:tl2br w:val="nil"/>
              <w:tr2bl w:val="nil"/>
            </w:tcBorders>
            <w:shd w:val="clear" w:color="FFFFFF" w:fill="FFFFFF"/>
            <w:noWrap/>
            <w:tcMar>
              <w:left w:w="40" w:type="dxa"/>
              <w:right w:w="40" w:type="dxa"/>
            </w:tcMar>
            <w:vAlign w:val="bottom"/>
          </w:tcPr>
          <w:p w14:paraId="0E856490"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(87)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E6FA947"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40" w:type="dxa"/>
            </w:tcMar>
            <w:vAlign w:val="bottom"/>
          </w:tcPr>
          <w:p w14:paraId="0CBDCEC8"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(79)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8B274CB"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4F5583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68783307"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Processamento de dados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64A922B"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11.a</w:t>
            </w:r>
          </w:p>
        </w:tc>
        <w:tc>
          <w:tcPr>
            <w:tcW w:w="1410" w:type="dxa"/>
            <w:tcBorders>
              <w:top w:val="nil"/>
              <w:left w:val="nil"/>
              <w:bottom w:val="nil"/>
              <w:right w:val="nil"/>
              <w:tl2br w:val="nil"/>
              <w:tr2bl w:val="nil"/>
            </w:tcBorders>
            <w:shd w:val="clear" w:color="FFFFFF" w:fill="FFFFFF"/>
            <w:noWrap/>
            <w:tcMar>
              <w:left w:w="40" w:type="dxa"/>
              <w:right w:w="40" w:type="dxa"/>
            </w:tcMar>
            <w:vAlign w:val="bottom"/>
          </w:tcPr>
          <w:p w14:paraId="55D67AC6"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(84)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030E123"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40" w:type="dxa"/>
            </w:tcMar>
            <w:vAlign w:val="center"/>
          </w:tcPr>
          <w:p w14:paraId="0E39C213"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(94)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8D71BE2"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01863F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EADE2A8"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Concessão e uso de software</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FDD0DB1"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11.a</w:t>
            </w:r>
          </w:p>
        </w:tc>
        <w:tc>
          <w:tcPr>
            <w:tcW w:w="1410" w:type="dxa"/>
            <w:tcBorders>
              <w:top w:val="nil"/>
              <w:left w:val="nil"/>
              <w:bottom w:val="nil"/>
              <w:right w:val="nil"/>
              <w:tl2br w:val="nil"/>
              <w:tr2bl w:val="nil"/>
            </w:tcBorders>
            <w:shd w:val="clear" w:color="FFFFFF" w:fill="FFFFFF"/>
            <w:noWrap/>
            <w:tcMar>
              <w:left w:w="40" w:type="dxa"/>
              <w:right w:w="40" w:type="dxa"/>
            </w:tcMar>
            <w:vAlign w:val="bottom"/>
          </w:tcPr>
          <w:p w14:paraId="2E62FDCB"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(51)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6AF1AF5"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40" w:type="dxa"/>
            </w:tcMar>
            <w:vAlign w:val="bottom"/>
          </w:tcPr>
          <w:p w14:paraId="26A9E40D"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(105)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E9E7F4B"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069C4C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63B467C"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Suporte operacional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B0BC462"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11.a</w:t>
            </w:r>
          </w:p>
        </w:tc>
        <w:tc>
          <w:tcPr>
            <w:tcW w:w="1410" w:type="dxa"/>
            <w:tcBorders>
              <w:top w:val="nil"/>
              <w:left w:val="nil"/>
              <w:bottom w:val="nil"/>
              <w:right w:val="nil"/>
              <w:tl2br w:val="nil"/>
              <w:tr2bl w:val="nil"/>
            </w:tcBorders>
            <w:shd w:val="clear" w:color="FFFFFF" w:fill="FFFFFF"/>
            <w:noWrap/>
            <w:tcMar>
              <w:left w:w="40" w:type="dxa"/>
              <w:right w:w="40" w:type="dxa"/>
            </w:tcMar>
            <w:vAlign w:val="bottom"/>
          </w:tcPr>
          <w:p w14:paraId="0D79D7EE"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65D8C1F"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40" w:type="dxa"/>
            </w:tcMar>
            <w:vAlign w:val="bottom"/>
          </w:tcPr>
          <w:p w14:paraId="1DD53FC1"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(36)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8FB9553"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54A196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3523F919"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Outras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018133E"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40" w:type="dxa"/>
            </w:tcMar>
            <w:vAlign w:val="center"/>
          </w:tcPr>
          <w:p w14:paraId="76A6FF39"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F9A1567"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40" w:type="dxa"/>
            </w:tcMar>
            <w:vAlign w:val="center"/>
          </w:tcPr>
          <w:p w14:paraId="55341F9B"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BAD5BA5"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63927F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561FD926"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Valor Adicionado Bruto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EDA6B83" w14:textId="77777777" w:rsidR="00767C45" w:rsidRPr="006878BC" w:rsidRDefault="00767C45">
            <w:pPr>
              <w:spacing w:before="0" w:after="0" w:line="240" w:lineRule="auto"/>
              <w:jc w:val="center"/>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FFFFFF" w:fill="FFFFFF"/>
            <w:noWrap/>
            <w:tcMar>
              <w:left w:w="40" w:type="dxa"/>
              <w:right w:w="100" w:type="dxa"/>
            </w:tcMar>
            <w:vAlign w:val="center"/>
          </w:tcPr>
          <w:p w14:paraId="3C5B38DD"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2.953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2A13993"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FFFFFF" w:fill="FFFFFF"/>
            <w:noWrap/>
            <w:tcMar>
              <w:left w:w="40" w:type="dxa"/>
              <w:right w:w="100" w:type="dxa"/>
            </w:tcMar>
            <w:vAlign w:val="center"/>
          </w:tcPr>
          <w:p w14:paraId="4E2A7439"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3.776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DB994E9"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69C24B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06265EC2"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Valor Adicionado Líquido Produzido pela Entidade</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90DF7CB" w14:textId="77777777" w:rsidR="00767C45" w:rsidRPr="006878BC" w:rsidRDefault="00767C45">
            <w:pPr>
              <w:spacing w:before="0" w:after="0" w:line="240" w:lineRule="auto"/>
              <w:jc w:val="center"/>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FFFFFF" w:fill="FFFFFF"/>
            <w:noWrap/>
            <w:tcMar>
              <w:left w:w="40" w:type="dxa"/>
              <w:right w:w="100" w:type="dxa"/>
            </w:tcMar>
            <w:vAlign w:val="center"/>
          </w:tcPr>
          <w:p w14:paraId="77E7ECE0"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2.953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7774E2E"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FFFFFF" w:fill="FFFFFF"/>
            <w:noWrap/>
            <w:tcMar>
              <w:left w:w="40" w:type="dxa"/>
              <w:right w:w="100" w:type="dxa"/>
            </w:tcMar>
            <w:vAlign w:val="center"/>
          </w:tcPr>
          <w:p w14:paraId="56FEF77A"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3.776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E68E914"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748C2D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5DC43BAE"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Valor Adicionado Recebido em Transferência</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C3265A4" w14:textId="77777777" w:rsidR="00767C45" w:rsidRPr="006878BC" w:rsidRDefault="00767C45">
            <w:pPr>
              <w:spacing w:before="0" w:after="0" w:line="240" w:lineRule="auto"/>
              <w:jc w:val="center"/>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FFFFFF" w:fill="FFFFFF"/>
            <w:noWrap/>
            <w:tcMar>
              <w:left w:w="40" w:type="dxa"/>
              <w:right w:w="100" w:type="dxa"/>
            </w:tcMar>
            <w:vAlign w:val="bottom"/>
          </w:tcPr>
          <w:p w14:paraId="44721FD7"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151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93C5E15"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FFFFFF" w:fill="FFFFFF"/>
            <w:noWrap/>
            <w:tcMar>
              <w:left w:w="40" w:type="dxa"/>
              <w:right w:w="100" w:type="dxa"/>
            </w:tcMar>
            <w:vAlign w:val="bottom"/>
          </w:tcPr>
          <w:p w14:paraId="4BF249CF"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9065F8B" w14:textId="77777777" w:rsidR="00767C45" w:rsidRPr="006878BC" w:rsidRDefault="00767C45">
            <w:pPr>
              <w:spacing w:before="0" w:after="0" w:line="240" w:lineRule="auto"/>
              <w:jc w:val="right"/>
              <w:rPr>
                <w:rFonts w:ascii="BancoDoBrasil Textos" w:eastAsia="BancoDoBrasil Textos" w:hAnsi="BancoDoBrasil Textos" w:cs="BancoDoBrasil Textos"/>
                <w:b/>
                <w:color w:val="000000"/>
                <w:sz w:val="16"/>
              </w:rPr>
            </w:pPr>
          </w:p>
        </w:tc>
      </w:tr>
      <w:tr w:rsidR="00767C45" w:rsidRPr="006878BC" w14:paraId="2F9285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40A9A949"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Receitas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7D033B4"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12.a</w:t>
            </w:r>
          </w:p>
        </w:tc>
        <w:tc>
          <w:tcPr>
            <w:tcW w:w="1410" w:type="dxa"/>
            <w:tcBorders>
              <w:top w:val="nil"/>
              <w:left w:val="nil"/>
              <w:bottom w:val="nil"/>
              <w:right w:val="nil"/>
              <w:tl2br w:val="nil"/>
              <w:tr2bl w:val="nil"/>
            </w:tcBorders>
            <w:shd w:val="clear" w:color="FFFFFF" w:fill="FFFFFF"/>
            <w:noWrap/>
            <w:tcMar>
              <w:left w:w="40" w:type="dxa"/>
              <w:right w:w="85" w:type="dxa"/>
            </w:tcMar>
            <w:vAlign w:val="bottom"/>
          </w:tcPr>
          <w:p w14:paraId="195C6698"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151</w:t>
            </w: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08D8A5C5"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85" w:type="dxa"/>
            </w:tcMar>
            <w:vAlign w:val="bottom"/>
          </w:tcPr>
          <w:p w14:paraId="7A5C3427"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48</w:t>
            </w: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3E49C836"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23C6E5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2324D110"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Valor Adicionado a Distribuir</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6750B62" w14:textId="77777777" w:rsidR="00767C45" w:rsidRPr="006878BC" w:rsidRDefault="00767C45">
            <w:pPr>
              <w:spacing w:before="0" w:after="0" w:line="240" w:lineRule="auto"/>
              <w:jc w:val="center"/>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auto" w:fill="auto"/>
            <w:noWrap/>
            <w:tcMar>
              <w:left w:w="40" w:type="dxa"/>
              <w:right w:w="100" w:type="dxa"/>
            </w:tcMar>
            <w:vAlign w:val="bottom"/>
          </w:tcPr>
          <w:p w14:paraId="63428DC2"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3.104</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0B453F8B"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100,00%</w:t>
            </w:r>
          </w:p>
        </w:tc>
        <w:tc>
          <w:tcPr>
            <w:tcW w:w="1410" w:type="dxa"/>
            <w:tcBorders>
              <w:top w:val="nil"/>
              <w:left w:val="nil"/>
              <w:bottom w:val="nil"/>
              <w:right w:val="nil"/>
              <w:tl2br w:val="nil"/>
              <w:tr2bl w:val="nil"/>
            </w:tcBorders>
            <w:shd w:val="clear" w:color="auto" w:fill="auto"/>
            <w:noWrap/>
            <w:tcMar>
              <w:left w:w="40" w:type="dxa"/>
              <w:right w:w="100" w:type="dxa"/>
            </w:tcMar>
            <w:vAlign w:val="bottom"/>
          </w:tcPr>
          <w:p w14:paraId="7AA378D5"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3.824</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6C5F6C34"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100,00%</w:t>
            </w:r>
          </w:p>
        </w:tc>
      </w:tr>
      <w:tr w:rsidR="00767C45" w:rsidRPr="006878BC" w14:paraId="0F27E9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2054AFEC"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Valor Adicionado Distribuído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BEDC002" w14:textId="77777777" w:rsidR="00767C45" w:rsidRPr="006878BC" w:rsidRDefault="00767C45">
            <w:pPr>
              <w:spacing w:before="0" w:after="0" w:line="240" w:lineRule="auto"/>
              <w:jc w:val="center"/>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auto" w:fill="auto"/>
            <w:noWrap/>
            <w:tcMar>
              <w:left w:w="40" w:type="dxa"/>
              <w:right w:w="100" w:type="dxa"/>
            </w:tcMar>
            <w:vAlign w:val="bottom"/>
          </w:tcPr>
          <w:p w14:paraId="1AEBED50"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3.104</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67FBCEC8"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100,00%</w:t>
            </w:r>
          </w:p>
        </w:tc>
        <w:tc>
          <w:tcPr>
            <w:tcW w:w="1410" w:type="dxa"/>
            <w:tcBorders>
              <w:top w:val="nil"/>
              <w:left w:val="nil"/>
              <w:bottom w:val="nil"/>
              <w:right w:val="nil"/>
              <w:tl2br w:val="nil"/>
              <w:tr2bl w:val="nil"/>
            </w:tcBorders>
            <w:shd w:val="clear" w:color="auto" w:fill="auto"/>
            <w:noWrap/>
            <w:tcMar>
              <w:left w:w="40" w:type="dxa"/>
              <w:right w:w="100" w:type="dxa"/>
            </w:tcMar>
            <w:vAlign w:val="bottom"/>
          </w:tcPr>
          <w:p w14:paraId="4238BBC1"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3.824</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1587A093"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100,00%</w:t>
            </w:r>
          </w:p>
        </w:tc>
      </w:tr>
      <w:tr w:rsidR="00767C45" w:rsidRPr="006878BC" w14:paraId="0B3428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09354232"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Pessoal</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B392D36"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3B886189" w14:textId="19882430"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93</w:t>
            </w:r>
            <w:r w:rsidR="00021384">
              <w:rPr>
                <w:rFonts w:ascii="BancoDoBrasil Textos" w:eastAsia="BancoDoBrasil Textos" w:hAnsi="BancoDoBrasil Textos" w:cs="BancoDoBrasil Textos"/>
                <w:b/>
                <w:color w:val="000000"/>
                <w:sz w:val="16"/>
              </w:rPr>
              <w:t>3</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7A129457" w14:textId="534651D0"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30,0</w:t>
            </w:r>
            <w:r w:rsidR="00021384">
              <w:rPr>
                <w:rFonts w:ascii="BancoDoBrasil Textos" w:eastAsia="BancoDoBrasil Textos" w:hAnsi="BancoDoBrasil Textos" w:cs="BancoDoBrasil Textos"/>
                <w:b/>
                <w:color w:val="000000"/>
                <w:sz w:val="16"/>
              </w:rPr>
              <w:t>6</w:t>
            </w:r>
            <w:r w:rsidRPr="006878BC">
              <w:rPr>
                <w:rFonts w:ascii="BancoDoBrasil Textos" w:eastAsia="BancoDoBrasil Textos" w:hAnsi="BancoDoBrasil Textos" w:cs="BancoDoBrasil Textos"/>
                <w:b/>
                <w:color w:val="000000"/>
                <w:sz w:val="16"/>
              </w:rPr>
              <w:t>%</w:t>
            </w: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35D1CA10"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443</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4C419669"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11,58%</w:t>
            </w:r>
          </w:p>
        </w:tc>
      </w:tr>
      <w:tr w:rsidR="00767C45" w:rsidRPr="006878BC" w14:paraId="76985F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6B0BB865"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Salários e honorários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BADDD73"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85" w:type="dxa"/>
            </w:tcMar>
            <w:vAlign w:val="bottom"/>
          </w:tcPr>
          <w:p w14:paraId="181547D7"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588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371CC64"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85" w:type="dxa"/>
            </w:tcMar>
            <w:vAlign w:val="bottom"/>
          </w:tcPr>
          <w:p w14:paraId="3FBABE2B"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288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A1E470B"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74E7CC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4E9521CB"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Benefícios e treinamentos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A3E56AA"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85" w:type="dxa"/>
            </w:tcMar>
            <w:vAlign w:val="center"/>
          </w:tcPr>
          <w:p w14:paraId="548FA381"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152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5806D59"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85" w:type="dxa"/>
            </w:tcMar>
            <w:vAlign w:val="bottom"/>
          </w:tcPr>
          <w:p w14:paraId="4AEFAEDF"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73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8147C0C"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1B336E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7BA89249"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FGTS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D00F52E"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85" w:type="dxa"/>
            </w:tcMar>
            <w:vAlign w:val="center"/>
          </w:tcPr>
          <w:p w14:paraId="78CAA685"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43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1634118" w14:textId="77777777" w:rsidR="00767C45" w:rsidRPr="006878BC" w:rsidRDefault="00767C45">
            <w:pPr>
              <w:spacing w:before="0" w:after="0" w:line="240" w:lineRule="auto"/>
              <w:jc w:val="right"/>
              <w:rPr>
                <w:rFonts w:ascii="BancoDoBrasil Textos" w:eastAsia="BancoDoBrasil Textos" w:hAnsi="BancoDoBrasil Textos" w:cs="BancoDoBrasil Textos"/>
                <w:color w:val="A8A8A8"/>
                <w:sz w:val="16"/>
              </w:rPr>
            </w:pPr>
          </w:p>
        </w:tc>
        <w:tc>
          <w:tcPr>
            <w:tcW w:w="1410" w:type="dxa"/>
            <w:tcBorders>
              <w:top w:val="nil"/>
              <w:left w:val="nil"/>
              <w:bottom w:val="nil"/>
              <w:right w:val="nil"/>
              <w:tl2br w:val="nil"/>
              <w:tr2bl w:val="nil"/>
            </w:tcBorders>
            <w:shd w:val="clear" w:color="FFFFFF" w:fill="FFFFFF"/>
            <w:noWrap/>
            <w:tcMar>
              <w:left w:w="40" w:type="dxa"/>
              <w:right w:w="85" w:type="dxa"/>
            </w:tcMar>
            <w:vAlign w:val="center"/>
          </w:tcPr>
          <w:p w14:paraId="27C4E41A"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76F7DA1" w14:textId="77777777" w:rsidR="00767C45" w:rsidRPr="006878BC" w:rsidRDefault="00767C45">
            <w:pPr>
              <w:spacing w:before="0" w:after="0" w:line="240" w:lineRule="auto"/>
              <w:jc w:val="right"/>
              <w:rPr>
                <w:rFonts w:ascii="BancoDoBrasil Textos" w:eastAsia="BancoDoBrasil Textos" w:hAnsi="BancoDoBrasil Textos" w:cs="BancoDoBrasil Textos"/>
                <w:color w:val="A8A8A8"/>
                <w:sz w:val="16"/>
              </w:rPr>
            </w:pPr>
          </w:p>
        </w:tc>
      </w:tr>
      <w:tr w:rsidR="00767C45" w:rsidRPr="006878BC" w14:paraId="109632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1F258BCA"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Outros encargos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E70996C"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85" w:type="dxa"/>
            </w:tcMar>
            <w:vAlign w:val="center"/>
          </w:tcPr>
          <w:p w14:paraId="40BACAA8" w14:textId="04C781F5"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w:t>
            </w:r>
            <w:r w:rsidR="00021384">
              <w:rPr>
                <w:rFonts w:ascii="BancoDoBrasil Textos" w:eastAsia="BancoDoBrasil Textos" w:hAnsi="BancoDoBrasil Textos" w:cs="BancoDoBrasil Textos"/>
                <w:color w:val="000000"/>
                <w:sz w:val="16"/>
              </w:rPr>
              <w:t>50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8FD63C6"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85" w:type="dxa"/>
            </w:tcMar>
            <w:vAlign w:val="center"/>
          </w:tcPr>
          <w:p w14:paraId="0BE98D7B"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64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9E56667"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382505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6D0F70AA"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Impostos, Taxas e Contribuições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46209D2" w14:textId="77777777" w:rsidR="00767C45" w:rsidRPr="006878BC" w:rsidRDefault="00767C45">
            <w:pPr>
              <w:spacing w:before="0" w:after="0" w:line="240" w:lineRule="auto"/>
              <w:jc w:val="center"/>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FFFFFF" w:fill="FFFFFF"/>
            <w:noWrap/>
            <w:tcMar>
              <w:left w:w="40" w:type="dxa"/>
              <w:right w:w="100" w:type="dxa"/>
            </w:tcMar>
            <w:vAlign w:val="bottom"/>
          </w:tcPr>
          <w:p w14:paraId="401F6BAC" w14:textId="7A4DAA1B"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1.09</w:t>
            </w:r>
            <w:r w:rsidR="00021384">
              <w:rPr>
                <w:rFonts w:ascii="BancoDoBrasil Textos" w:eastAsia="BancoDoBrasil Textos" w:hAnsi="BancoDoBrasil Textos" w:cs="BancoDoBrasil Textos"/>
                <w:b/>
                <w:color w:val="000000"/>
                <w:sz w:val="16"/>
              </w:rPr>
              <w:t>8</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107269AC" w14:textId="02EF8458"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35,</w:t>
            </w:r>
            <w:r w:rsidR="00021384">
              <w:rPr>
                <w:rFonts w:ascii="BancoDoBrasil Textos" w:eastAsia="BancoDoBrasil Textos" w:hAnsi="BancoDoBrasil Textos" w:cs="BancoDoBrasil Textos"/>
                <w:b/>
                <w:color w:val="000000"/>
                <w:sz w:val="16"/>
              </w:rPr>
              <w:t>37</w:t>
            </w:r>
            <w:r w:rsidRPr="006878BC">
              <w:rPr>
                <w:rFonts w:ascii="BancoDoBrasil Textos" w:eastAsia="BancoDoBrasil Textos" w:hAnsi="BancoDoBrasil Textos" w:cs="BancoDoBrasil Textos"/>
                <w:b/>
                <w:color w:val="000000"/>
                <w:sz w:val="16"/>
              </w:rPr>
              <w:t>%</w:t>
            </w:r>
          </w:p>
        </w:tc>
        <w:tc>
          <w:tcPr>
            <w:tcW w:w="1410" w:type="dxa"/>
            <w:tcBorders>
              <w:top w:val="nil"/>
              <w:left w:val="nil"/>
              <w:bottom w:val="nil"/>
              <w:right w:val="nil"/>
              <w:tl2br w:val="nil"/>
              <w:tr2bl w:val="nil"/>
            </w:tcBorders>
            <w:shd w:val="clear" w:color="FFFFFF" w:fill="FFFFFF"/>
            <w:noWrap/>
            <w:tcMar>
              <w:left w:w="40" w:type="dxa"/>
              <w:right w:w="100" w:type="dxa"/>
            </w:tcMar>
            <w:vAlign w:val="bottom"/>
          </w:tcPr>
          <w:p w14:paraId="104CAA34"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1.046</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682A41A3"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27,35%</w:t>
            </w:r>
          </w:p>
        </w:tc>
      </w:tr>
      <w:tr w:rsidR="00767C45" w:rsidRPr="006878BC" w14:paraId="7E66A9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7F5584D1"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Federais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ED540E3"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auto" w:fill="auto"/>
            <w:noWrap/>
            <w:tcMar>
              <w:left w:w="40" w:type="dxa"/>
              <w:right w:w="85" w:type="dxa"/>
            </w:tcMar>
            <w:vAlign w:val="center"/>
          </w:tcPr>
          <w:p w14:paraId="2626FACA"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868</w:t>
            </w: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406FE54F"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85" w:type="dxa"/>
            </w:tcMar>
            <w:vAlign w:val="bottom"/>
          </w:tcPr>
          <w:p w14:paraId="1FBCDDF2"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800</w:t>
            </w: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2B9B4304"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2C7A0E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43806990"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Municipais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05E94A7"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14.c</w:t>
            </w:r>
          </w:p>
        </w:tc>
        <w:tc>
          <w:tcPr>
            <w:tcW w:w="1410" w:type="dxa"/>
            <w:tcBorders>
              <w:top w:val="nil"/>
              <w:left w:val="nil"/>
              <w:bottom w:val="nil"/>
              <w:right w:val="nil"/>
              <w:tl2br w:val="nil"/>
              <w:tr2bl w:val="nil"/>
            </w:tcBorders>
            <w:shd w:val="clear" w:color="FFFFFF" w:fill="FFFFFF"/>
            <w:noWrap/>
            <w:tcMar>
              <w:left w:w="40" w:type="dxa"/>
              <w:right w:w="85" w:type="dxa"/>
            </w:tcMar>
            <w:vAlign w:val="bottom"/>
          </w:tcPr>
          <w:p w14:paraId="37798E41" w14:textId="2C88BA89"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23</w:t>
            </w:r>
            <w:r w:rsidR="00021384">
              <w:rPr>
                <w:rFonts w:ascii="BancoDoBrasil Textos" w:eastAsia="BancoDoBrasil Textos" w:hAnsi="BancoDoBrasil Textos" w:cs="BancoDoBrasil Textos"/>
                <w:color w:val="000000"/>
                <w:sz w:val="16"/>
              </w:rPr>
              <w:t>0</w:t>
            </w: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4D53274F"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85" w:type="dxa"/>
            </w:tcMar>
            <w:vAlign w:val="bottom"/>
          </w:tcPr>
          <w:p w14:paraId="0A17D76C"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246</w:t>
            </w: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4FAFF5EB"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3EE05C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61811A24"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Remuneração de Capital de Terceiros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0D4CB12" w14:textId="77777777" w:rsidR="00767C45" w:rsidRPr="006878BC" w:rsidRDefault="00767C45">
            <w:pPr>
              <w:spacing w:before="0" w:after="0" w:line="240" w:lineRule="auto"/>
              <w:jc w:val="center"/>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FFFFFF" w:fill="FFFFFF"/>
            <w:noWrap/>
            <w:tcMar>
              <w:left w:w="40" w:type="dxa"/>
              <w:right w:w="100" w:type="dxa"/>
            </w:tcMar>
            <w:vAlign w:val="center"/>
          </w:tcPr>
          <w:p w14:paraId="6E7F2BE8"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238</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1FC4503B"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7,67%</w:t>
            </w:r>
          </w:p>
        </w:tc>
        <w:tc>
          <w:tcPr>
            <w:tcW w:w="1410" w:type="dxa"/>
            <w:tcBorders>
              <w:top w:val="nil"/>
              <w:left w:val="nil"/>
              <w:bottom w:val="nil"/>
              <w:right w:val="nil"/>
              <w:tl2br w:val="nil"/>
              <w:tr2bl w:val="nil"/>
            </w:tcBorders>
            <w:shd w:val="clear" w:color="FFFFFF" w:fill="FFFFFF"/>
            <w:noWrap/>
            <w:tcMar>
              <w:left w:w="40" w:type="dxa"/>
              <w:right w:w="100" w:type="dxa"/>
            </w:tcMar>
            <w:vAlign w:val="center"/>
          </w:tcPr>
          <w:p w14:paraId="49469F1B"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74</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3552A713"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1,94%</w:t>
            </w:r>
          </w:p>
        </w:tc>
      </w:tr>
      <w:tr w:rsidR="00767C45" w:rsidRPr="006878BC" w14:paraId="7802AB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4050D582"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Despesas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81BA295" w14:textId="77777777" w:rsidR="00767C45" w:rsidRPr="006878BC" w:rsidRDefault="00F663FC">
            <w:pPr>
              <w:spacing w:before="0" w:after="0" w:line="240" w:lineRule="auto"/>
              <w:jc w:val="center"/>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12.b</w:t>
            </w:r>
          </w:p>
        </w:tc>
        <w:tc>
          <w:tcPr>
            <w:tcW w:w="1410" w:type="dxa"/>
            <w:tcBorders>
              <w:top w:val="nil"/>
              <w:left w:val="nil"/>
              <w:bottom w:val="nil"/>
              <w:right w:val="nil"/>
              <w:tl2br w:val="nil"/>
              <w:tr2bl w:val="nil"/>
            </w:tcBorders>
            <w:shd w:val="clear" w:color="FFFFFF" w:fill="FFFFFF"/>
            <w:noWrap/>
            <w:tcMar>
              <w:left w:w="40" w:type="dxa"/>
              <w:right w:w="85" w:type="dxa"/>
            </w:tcMar>
            <w:vAlign w:val="bottom"/>
          </w:tcPr>
          <w:p w14:paraId="57391D79"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238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52C81CD"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nil"/>
              <w:right w:val="nil"/>
              <w:tl2br w:val="nil"/>
              <w:tr2bl w:val="nil"/>
            </w:tcBorders>
            <w:shd w:val="clear" w:color="FFFFFF" w:fill="FFFFFF"/>
            <w:noWrap/>
            <w:tcMar>
              <w:left w:w="40" w:type="dxa"/>
              <w:right w:w="85" w:type="dxa"/>
            </w:tcMar>
            <w:vAlign w:val="bottom"/>
          </w:tcPr>
          <w:p w14:paraId="577C5CF4"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74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906E16B"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41BA2B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979267D" w14:textId="77777777" w:rsidR="00767C45" w:rsidRPr="006878BC" w:rsidRDefault="00F663FC">
            <w:pPr>
              <w:spacing w:before="0" w:after="0" w:line="240" w:lineRule="auto"/>
              <w:jc w:val="lef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Remuneração de Capital Próprio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7C641AE" w14:textId="77777777" w:rsidR="00767C45" w:rsidRPr="006878BC" w:rsidRDefault="00767C45">
            <w:pPr>
              <w:spacing w:before="0" w:after="0" w:line="240" w:lineRule="auto"/>
              <w:jc w:val="center"/>
              <w:rPr>
                <w:rFonts w:ascii="BancoDoBrasil Textos" w:eastAsia="BancoDoBrasil Textos" w:hAnsi="BancoDoBrasil Textos" w:cs="BancoDoBrasil Textos"/>
                <w:b/>
                <w:color w:val="000000"/>
                <w:sz w:val="16"/>
              </w:rPr>
            </w:pPr>
          </w:p>
        </w:tc>
        <w:tc>
          <w:tcPr>
            <w:tcW w:w="1410" w:type="dxa"/>
            <w:tcBorders>
              <w:top w:val="nil"/>
              <w:left w:val="nil"/>
              <w:bottom w:val="nil"/>
              <w:right w:val="nil"/>
              <w:tl2br w:val="nil"/>
              <w:tr2bl w:val="nil"/>
            </w:tcBorders>
            <w:shd w:val="clear" w:color="FFFFFF" w:fill="FFFFFF"/>
            <w:noWrap/>
            <w:tcMar>
              <w:left w:w="40" w:type="dxa"/>
              <w:right w:w="100" w:type="dxa"/>
            </w:tcMar>
            <w:vAlign w:val="bottom"/>
          </w:tcPr>
          <w:p w14:paraId="6BD299DC"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835</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09656B1C" w14:textId="3D8E594E"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26,</w:t>
            </w:r>
            <w:r w:rsidR="00021384">
              <w:rPr>
                <w:rFonts w:ascii="BancoDoBrasil Textos" w:eastAsia="BancoDoBrasil Textos" w:hAnsi="BancoDoBrasil Textos" w:cs="BancoDoBrasil Textos"/>
                <w:b/>
                <w:color w:val="000000"/>
                <w:sz w:val="16"/>
              </w:rPr>
              <w:t>90</w:t>
            </w:r>
            <w:r w:rsidRPr="006878BC">
              <w:rPr>
                <w:rFonts w:ascii="BancoDoBrasil Textos" w:eastAsia="BancoDoBrasil Textos" w:hAnsi="BancoDoBrasil Textos" w:cs="BancoDoBrasil Textos"/>
                <w:b/>
                <w:color w:val="000000"/>
                <w:sz w:val="16"/>
              </w:rPr>
              <w:t>%</w:t>
            </w:r>
          </w:p>
        </w:tc>
        <w:tc>
          <w:tcPr>
            <w:tcW w:w="1410" w:type="dxa"/>
            <w:tcBorders>
              <w:top w:val="nil"/>
              <w:left w:val="nil"/>
              <w:bottom w:val="nil"/>
              <w:right w:val="nil"/>
              <w:tl2br w:val="nil"/>
              <w:tr2bl w:val="nil"/>
            </w:tcBorders>
            <w:shd w:val="clear" w:color="FFFFFF" w:fill="FFFFFF"/>
            <w:noWrap/>
            <w:tcMar>
              <w:left w:w="40" w:type="dxa"/>
              <w:right w:w="100" w:type="dxa"/>
            </w:tcMar>
            <w:vAlign w:val="bottom"/>
          </w:tcPr>
          <w:p w14:paraId="12CAD117"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2.261</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09C41083" w14:textId="77777777" w:rsidR="00767C45" w:rsidRPr="006878BC" w:rsidRDefault="00F663FC">
            <w:pPr>
              <w:spacing w:before="0" w:after="0" w:line="240" w:lineRule="auto"/>
              <w:jc w:val="right"/>
              <w:rPr>
                <w:rFonts w:ascii="BancoDoBrasil Textos" w:eastAsia="BancoDoBrasil Textos" w:hAnsi="BancoDoBrasil Textos" w:cs="BancoDoBrasil Textos"/>
                <w:b/>
                <w:color w:val="000000"/>
                <w:sz w:val="16"/>
              </w:rPr>
            </w:pPr>
            <w:r w:rsidRPr="006878BC">
              <w:rPr>
                <w:rFonts w:ascii="BancoDoBrasil Textos" w:eastAsia="BancoDoBrasil Textos" w:hAnsi="BancoDoBrasil Textos" w:cs="BancoDoBrasil Textos"/>
                <w:b/>
                <w:color w:val="000000"/>
                <w:sz w:val="16"/>
              </w:rPr>
              <w:t>59,13%</w:t>
            </w:r>
          </w:p>
        </w:tc>
      </w:tr>
      <w:tr w:rsidR="00767C45" w:rsidRPr="006878BC" w14:paraId="545201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14:paraId="1E12C481"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Lucros retidos</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1094B79" w14:textId="77777777" w:rsidR="00767C45" w:rsidRPr="006878BC" w:rsidRDefault="00767C45">
            <w:pPr>
              <w:spacing w:before="0" w:after="0" w:line="240" w:lineRule="auto"/>
              <w:jc w:val="center"/>
              <w:rPr>
                <w:rFonts w:ascii="BancoDoBrasil Textos" w:eastAsia="BancoDoBrasil Textos" w:hAnsi="BancoDoBrasil Textos" w:cs="BancoDoBrasil Textos"/>
                <w:color w:val="000000"/>
                <w:sz w:val="16"/>
              </w:rPr>
            </w:pPr>
          </w:p>
        </w:tc>
        <w:tc>
          <w:tcPr>
            <w:tcW w:w="141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6CA14D27"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835</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319B61A"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c>
          <w:tcPr>
            <w:tcW w:w="141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0C6BAA56" w14:textId="77777777" w:rsidR="00767C45" w:rsidRPr="006878BC" w:rsidRDefault="00F663FC">
            <w:pPr>
              <w:spacing w:before="0" w:after="0" w:line="240" w:lineRule="auto"/>
              <w:jc w:val="righ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2.261</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9726323" w14:textId="77777777" w:rsidR="00767C45" w:rsidRPr="006878BC" w:rsidRDefault="00767C45">
            <w:pPr>
              <w:spacing w:before="0" w:after="0" w:line="240" w:lineRule="auto"/>
              <w:jc w:val="right"/>
              <w:rPr>
                <w:rFonts w:ascii="BancoDoBrasil Textos" w:eastAsia="BancoDoBrasil Textos" w:hAnsi="BancoDoBrasil Textos" w:cs="BancoDoBrasil Textos"/>
                <w:color w:val="000000"/>
                <w:sz w:val="16"/>
              </w:rPr>
            </w:pPr>
          </w:p>
        </w:tc>
      </w:tr>
      <w:tr w:rsidR="00767C45" w:rsidRPr="006878BC" w14:paraId="6578CE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525"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911A877" w14:textId="77777777" w:rsidR="00767C45" w:rsidRPr="006878BC" w:rsidRDefault="00F663FC">
            <w:pPr>
              <w:spacing w:before="0" w:after="0" w:line="240" w:lineRule="auto"/>
              <w:jc w:val="left"/>
              <w:rPr>
                <w:rFonts w:ascii="BancoDoBrasil Textos" w:eastAsia="BancoDoBrasil Textos" w:hAnsi="BancoDoBrasil Textos" w:cs="BancoDoBrasil Textos"/>
                <w:color w:val="000000"/>
                <w:sz w:val="16"/>
              </w:rPr>
            </w:pPr>
            <w:r w:rsidRPr="006878BC">
              <w:rPr>
                <w:rFonts w:ascii="BancoDoBrasil Textos" w:eastAsia="BancoDoBrasil Textos" w:hAnsi="BancoDoBrasil Textos" w:cs="BancoDoBrasil Textos"/>
                <w:color w:val="000000"/>
                <w:sz w:val="16"/>
              </w:rPr>
              <w:t>As notas explicativas são parte integrante das demonstrações contábeis.</w:t>
            </w:r>
          </w:p>
        </w:tc>
      </w:tr>
    </w:tbl>
    <w:p w14:paraId="6697B6BB" w14:textId="77777777" w:rsidR="009F2D7E" w:rsidRPr="006878BC" w:rsidRDefault="00F663FC" w:rsidP="008C25C4">
      <w:pPr>
        <w:pageBreakBefore/>
        <w:pBdr>
          <w:top w:val="nil"/>
          <w:left w:val="nil"/>
          <w:bottom w:val="nil"/>
          <w:right w:val="nil"/>
          <w:between w:val="nil"/>
          <w:bar w:val="nil"/>
        </w:pBdr>
        <w:spacing w:before="0" w:after="0" w:line="240" w:lineRule="auto"/>
        <w:jc w:val="left"/>
        <w:rPr>
          <w:rFonts w:ascii="BancoDoBrasil Textos" w:hAnsi="BancoDoBrasil Textos"/>
          <w:b/>
          <w:bCs/>
          <w:bdr w:val="nil"/>
        </w:rPr>
      </w:pPr>
      <w:bookmarkStart w:id="10" w:name="RG_MARKER_367277"/>
      <w:bookmarkStart w:id="11" w:name="RG_MARKER_367322"/>
      <w:r w:rsidRPr="006878BC">
        <w:rPr>
          <w:rFonts w:ascii="BancoDoBrasil Textos" w:hAnsi="BancoDoBrasil Textos"/>
          <w:b/>
          <w:bCs/>
          <w:sz w:val="20"/>
          <w:szCs w:val="20"/>
        </w:rPr>
        <w:lastRenderedPageBreak/>
        <w:t xml:space="preserve">1 - A </w:t>
      </w:r>
      <w:bookmarkEnd w:id="10"/>
      <w:bookmarkEnd w:id="11"/>
      <w:r w:rsidRPr="006878BC">
        <w:rPr>
          <w:rFonts w:ascii="BancoDoBrasil Textos" w:hAnsi="BancoDoBrasil Textos"/>
          <w:b/>
          <w:bCs/>
          <w:sz w:val="20"/>
          <w:szCs w:val="20"/>
        </w:rPr>
        <w:t>Ativos Gestão e suas operações</w:t>
      </w:r>
    </w:p>
    <w:p w14:paraId="654A0BC8" w14:textId="77777777" w:rsidR="009C588A" w:rsidRPr="006878BC" w:rsidRDefault="00F663FC" w:rsidP="009C588A">
      <w:pPr>
        <w:pStyle w:val="02-TtulodeNota"/>
        <w:widowControl/>
        <w:numPr>
          <w:ilvl w:val="0"/>
          <w:numId w:val="0"/>
        </w:numPr>
        <w:pBdr>
          <w:top w:val="nil"/>
          <w:left w:val="nil"/>
          <w:bottom w:val="nil"/>
          <w:right w:val="nil"/>
          <w:between w:val="nil"/>
          <w:bar w:val="nil"/>
        </w:pBdr>
        <w:tabs>
          <w:tab w:val="left" w:pos="10348"/>
        </w:tabs>
        <w:rPr>
          <w:rFonts w:ascii="BancoDoBrasil Textos" w:hAnsi="BancoDoBrasil Textos"/>
          <w:b w:val="0"/>
          <w:caps w:val="0"/>
          <w:sz w:val="18"/>
          <w:szCs w:val="18"/>
          <w:bdr w:val="nil"/>
        </w:rPr>
      </w:pPr>
      <w:r w:rsidRPr="006878BC">
        <w:rPr>
          <w:rFonts w:ascii="BancoDoBrasil Textos" w:hAnsi="BancoDoBrasil Textos"/>
          <w:b w:val="0"/>
          <w:caps w:val="0"/>
          <w:sz w:val="18"/>
          <w:szCs w:val="18"/>
        </w:rPr>
        <w:t>A Ativos S.A. Gestão de Cobrança e Recuperação de Crédito (Ativos Gestão ou Companhia), constituída em 20/01/2011, é uma sociedade anônima de capital fechado controlada pela Ativos S.A. Securitizadora de Créditos Financeiros (Ativos S.A.), que detém 100% do seu capital social. A Ativos Gestão tem por objeto a prestação de serviços de gestão de cobrança extrajudicial e recuperação de créditos de qualquer natureza, podendo participar de outras sociedades. Está situada no SBS, Quadra 01, Bloco G, Lote 32, Edifício Sede III, 5º andar, parte “A”, Asa Sul, Brasília (DF).</w:t>
      </w:r>
    </w:p>
    <w:p w14:paraId="64B2EE6A" w14:textId="77777777" w:rsidR="00BE188C" w:rsidRPr="006878BC" w:rsidRDefault="00F663FC" w:rsidP="00BE188C">
      <w:pPr>
        <w:pStyle w:val="02-TtulodeNota"/>
        <w:widowControl/>
        <w:numPr>
          <w:ilvl w:val="0"/>
          <w:numId w:val="0"/>
        </w:numPr>
        <w:pBdr>
          <w:top w:val="nil"/>
          <w:left w:val="nil"/>
          <w:bottom w:val="nil"/>
          <w:right w:val="nil"/>
          <w:between w:val="nil"/>
          <w:bar w:val="nil"/>
        </w:pBdr>
        <w:tabs>
          <w:tab w:val="left" w:pos="10348"/>
        </w:tabs>
        <w:rPr>
          <w:rFonts w:ascii="BancoDoBrasil Textos" w:hAnsi="BancoDoBrasil Textos"/>
          <w:b w:val="0"/>
          <w:caps w:val="0"/>
          <w:sz w:val="18"/>
          <w:szCs w:val="18"/>
          <w:bdr w:val="nil"/>
        </w:rPr>
      </w:pPr>
      <w:r w:rsidRPr="006878BC">
        <w:rPr>
          <w:rFonts w:ascii="BancoDoBrasil Textos" w:hAnsi="BancoDoBrasil Textos"/>
          <w:b w:val="0"/>
          <w:caps w:val="0"/>
          <w:sz w:val="18"/>
          <w:szCs w:val="18"/>
        </w:rPr>
        <w:t xml:space="preserve">A Ativos Gestão iniciou suas atividades em 01/07/2015, a partir de contrato de prestação de serviços celebrado com o Banco do Brasil para operacionalização de parte do processo de liquidação e renegociação de dívidas rurais inscritas em Dívida Ativa da União – DAU. </w:t>
      </w:r>
    </w:p>
    <w:p w14:paraId="3F7154E4" w14:textId="77777777" w:rsidR="00A312A2" w:rsidRPr="006878BC" w:rsidRDefault="00F663FC" w:rsidP="00A312A2">
      <w:pPr>
        <w:pBdr>
          <w:top w:val="nil"/>
          <w:left w:val="nil"/>
          <w:bottom w:val="nil"/>
          <w:right w:val="nil"/>
          <w:between w:val="nil"/>
          <w:bar w:val="nil"/>
        </w:pBdr>
        <w:autoSpaceDE w:val="0"/>
        <w:autoSpaceDN w:val="0"/>
        <w:adjustRightInd w:val="0"/>
        <w:spacing w:before="0" w:after="0" w:line="240" w:lineRule="auto"/>
        <w:rPr>
          <w:rFonts w:ascii="BancoDoBrasil Textos" w:eastAsia="Calibri" w:hAnsi="BancoDoBrasil Textos" w:cs="Arial"/>
          <w:bdr w:val="nil"/>
          <w:lang w:eastAsia="en-US"/>
        </w:rPr>
      </w:pPr>
      <w:r w:rsidRPr="006878BC">
        <w:rPr>
          <w:rFonts w:ascii="BancoDoBrasil Textos" w:eastAsia="Calibri" w:hAnsi="BancoDoBrasil Textos" w:cs="Arial"/>
          <w:lang w:eastAsia="en-US"/>
        </w:rPr>
        <w:t xml:space="preserve">A principal </w:t>
      </w:r>
      <w:r w:rsidRPr="006878BC">
        <w:rPr>
          <w:rFonts w:ascii="BancoDoBrasil Textos" w:eastAsia="Calibri" w:hAnsi="BancoDoBrasil Textos" w:cs="Arial"/>
          <w:i/>
          <w:iCs/>
          <w:lang w:eastAsia="en-US"/>
        </w:rPr>
        <w:t xml:space="preserve">expertise </w:t>
      </w:r>
      <w:r w:rsidRPr="006878BC">
        <w:rPr>
          <w:rFonts w:ascii="BancoDoBrasil Textos" w:eastAsia="Calibri" w:hAnsi="BancoDoBrasil Textos" w:cs="Arial"/>
          <w:lang w:eastAsia="en-US"/>
        </w:rPr>
        <w:t>da Empresa é a gestão da cobrança de débitos das esferas federal, estadual e municipal, atuando desde a análise da carteira até a cobrança efetiva junto aos contribuintes através de seus canais de atendimento.</w:t>
      </w:r>
      <w:r w:rsidRPr="006878BC">
        <w:rPr>
          <w:rFonts w:ascii="BancoDoBrasil Textos" w:eastAsia="Calibri" w:hAnsi="BancoDoBrasil Textos" w:cs="Arial"/>
          <w:sz w:val="20"/>
          <w:szCs w:val="20"/>
          <w:lang w:eastAsia="en-US"/>
        </w:rPr>
        <w:t xml:space="preserve"> </w:t>
      </w:r>
      <w:r w:rsidRPr="006878BC">
        <w:rPr>
          <w:rFonts w:ascii="BancoDoBrasil Textos" w:eastAsia="Calibri" w:hAnsi="BancoDoBrasil Textos" w:cs="Arial"/>
          <w:lang w:eastAsia="en-US"/>
        </w:rPr>
        <w:t>Além disso, a empresa também atua na gestão da cobrança de taxas e tarifas de serviços públicos, contribuições e outras obrigações financeiras, garantindo eficiência na recuperação desses valores.</w:t>
      </w:r>
    </w:p>
    <w:p w14:paraId="79D27662" w14:textId="77777777" w:rsidR="003E53F5" w:rsidRPr="006878BC" w:rsidRDefault="00F663FC" w:rsidP="00FE6F66">
      <w:pPr>
        <w:pStyle w:val="01-Textonormal"/>
        <w:pBdr>
          <w:top w:val="nil"/>
          <w:left w:val="nil"/>
          <w:bottom w:val="nil"/>
          <w:right w:val="nil"/>
          <w:between w:val="nil"/>
          <w:bar w:val="nil"/>
        </w:pBdr>
        <w:rPr>
          <w:rFonts w:ascii="BancoDoBrasil Textos" w:hAnsi="BancoDoBrasil Textos"/>
          <w:bdr w:val="nil"/>
        </w:rPr>
      </w:pPr>
      <w:r w:rsidRPr="006878BC">
        <w:rPr>
          <w:rFonts w:ascii="BancoDoBrasil Textos" w:hAnsi="BancoDoBrasil Textos"/>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1A14795A" w14:textId="77777777" w:rsidR="00767C45" w:rsidRPr="006878BC" w:rsidRDefault="00767C45">
      <w:pPr>
        <w:pBdr>
          <w:top w:val="nil"/>
          <w:left w:val="nil"/>
          <w:bottom w:val="nil"/>
          <w:right w:val="nil"/>
          <w:between w:val="nil"/>
          <w:bar w:val="nil"/>
        </w:pBdr>
        <w:spacing w:before="0" w:after="0" w:line="240" w:lineRule="auto"/>
        <w:jc w:val="left"/>
        <w:rPr>
          <w:rFonts w:ascii="BancoDoBrasil Textos" w:hAnsi="BancoDoBrasil Textos"/>
          <w:bdr w:val="nil"/>
        </w:rPr>
      </w:pPr>
    </w:p>
    <w:p w14:paraId="1E802CF7" w14:textId="77777777" w:rsidR="00AC5EB6" w:rsidRPr="006878BC" w:rsidRDefault="00F663FC" w:rsidP="00A14F19">
      <w:pPr>
        <w:pBdr>
          <w:top w:val="nil"/>
          <w:left w:val="nil"/>
          <w:bottom w:val="nil"/>
          <w:right w:val="nil"/>
          <w:between w:val="nil"/>
          <w:bar w:val="nil"/>
        </w:pBdr>
        <w:spacing w:before="0" w:after="0" w:line="240" w:lineRule="auto"/>
        <w:jc w:val="left"/>
        <w:rPr>
          <w:rFonts w:ascii="BancoDoBrasil Textos" w:hAnsi="BancoDoBrasil Textos"/>
          <w:b/>
          <w:bCs/>
          <w:bdr w:val="nil"/>
        </w:rPr>
      </w:pPr>
      <w:bookmarkStart w:id="12" w:name="RG_MARKER_367278"/>
      <w:r w:rsidRPr="006878BC">
        <w:rPr>
          <w:rFonts w:ascii="BancoDoBrasil Textos" w:hAnsi="BancoDoBrasil Textos"/>
          <w:b/>
          <w:bCs/>
          <w:sz w:val="20"/>
          <w:szCs w:val="20"/>
        </w:rPr>
        <w:t xml:space="preserve">2 </w:t>
      </w:r>
      <w:bookmarkEnd w:id="12"/>
      <w:r w:rsidRPr="006878BC">
        <w:rPr>
          <w:rFonts w:ascii="BancoDoBrasil Textos" w:hAnsi="BancoDoBrasil Textos"/>
          <w:b/>
          <w:bCs/>
          <w:sz w:val="20"/>
          <w:szCs w:val="20"/>
        </w:rPr>
        <w:t>– Apresentação das demonstrações contábeis</w:t>
      </w:r>
    </w:p>
    <w:p w14:paraId="3649CD35" w14:textId="77777777" w:rsidR="005365AB" w:rsidRPr="006878BC" w:rsidRDefault="00F663FC" w:rsidP="00522F05">
      <w:pPr>
        <w:pStyle w:val="03-SubttulodeNota"/>
        <w:pBdr>
          <w:top w:val="nil"/>
          <w:left w:val="nil"/>
          <w:bottom w:val="nil"/>
          <w:right w:val="nil"/>
          <w:between w:val="nil"/>
          <w:bar w:val="nil"/>
        </w:pBdr>
        <w:rPr>
          <w:rFonts w:ascii="BancoDoBrasil Textos" w:hAnsi="BancoDoBrasil Textos"/>
          <w:bdr w:val="nil"/>
        </w:rPr>
      </w:pPr>
      <w:r w:rsidRPr="006878BC">
        <w:rPr>
          <w:rFonts w:ascii="BancoDoBrasil Textos" w:hAnsi="BancoDoBrasil Textos"/>
          <w:bdr w:val="none" w:sz="0" w:space="0" w:color="auto" w:frame="1"/>
        </w:rPr>
        <w:t>Declaração de conformidade</w:t>
      </w:r>
    </w:p>
    <w:p w14:paraId="48523D0D" w14:textId="77777777" w:rsidR="00DA3BF0" w:rsidRPr="006878BC" w:rsidRDefault="00F663FC" w:rsidP="003A38D8">
      <w:pPr>
        <w:pStyle w:val="01-Textonormal"/>
        <w:pBdr>
          <w:top w:val="nil"/>
          <w:left w:val="nil"/>
          <w:bottom w:val="nil"/>
          <w:right w:val="nil"/>
          <w:between w:val="nil"/>
          <w:bar w:val="nil"/>
        </w:pBdr>
        <w:spacing w:before="0"/>
        <w:rPr>
          <w:rFonts w:ascii="BancoDoBrasil Textos" w:hAnsi="BancoDoBrasil Textos"/>
          <w:bdr w:val="nil"/>
        </w:rPr>
      </w:pPr>
      <w:r w:rsidRPr="006878BC">
        <w:rPr>
          <w:rFonts w:ascii="BancoDoBrasil Textos" w:hAnsi="BancoDoBrasil Textos"/>
          <w:bdr w:val="none" w:sz="0" w:space="0" w:color="auto" w:frame="1"/>
        </w:rPr>
        <w:t>As demonstrações contábeis individuais foram elaboradas a partir de diretrizes contábeis emanadas da Lei das Sociedades por Ações e estão apresentadas de acordo com o Pronunciamento Técnico CPC 21 (R1) – Demonstrações Intermediárias, aprovado pelo Conselho Federal de Contabilidade (CFC) e pela Comissão de Valores Mobiliários (CVM). Todas as informações relevantes próprias das demonstrações contábeis estão evidenciadas e correspondem às utilizadas pela Administração na sua gestão.</w:t>
      </w:r>
    </w:p>
    <w:p w14:paraId="15FCEA8D" w14:textId="77777777" w:rsidR="005365AB" w:rsidRPr="006878BC" w:rsidRDefault="00F663FC" w:rsidP="001A1421">
      <w:pPr>
        <w:pStyle w:val="01-Textonormal"/>
        <w:pBdr>
          <w:top w:val="nil"/>
          <w:left w:val="nil"/>
          <w:bottom w:val="nil"/>
          <w:right w:val="nil"/>
          <w:between w:val="nil"/>
          <w:bar w:val="nil"/>
        </w:pBdr>
        <w:spacing w:before="0"/>
        <w:rPr>
          <w:rFonts w:ascii="BancoDoBrasil Textos" w:hAnsi="BancoDoBrasil Textos"/>
          <w:bdr w:val="nil"/>
        </w:rPr>
      </w:pPr>
      <w:r w:rsidRPr="006878BC">
        <w:rPr>
          <w:rFonts w:ascii="BancoDoBrasil Textos" w:hAnsi="BancoDoBrasil Textos"/>
          <w:bdr w:val="none" w:sz="0" w:space="0" w:color="auto" w:frame="1"/>
        </w:rPr>
        <w:t>Estas demonstrações contábeis foram aprovadas e autorizadas para emissão pela Diretoria em 27/08/2025.</w:t>
      </w:r>
    </w:p>
    <w:p w14:paraId="22BED9FF" w14:textId="77777777" w:rsidR="005365AB" w:rsidRPr="006878BC" w:rsidRDefault="00F663FC" w:rsidP="00522F05">
      <w:pPr>
        <w:pStyle w:val="03-SubttulodeNota"/>
        <w:pBdr>
          <w:top w:val="nil"/>
          <w:left w:val="nil"/>
          <w:bottom w:val="nil"/>
          <w:right w:val="nil"/>
          <w:between w:val="nil"/>
          <w:bar w:val="nil"/>
        </w:pBdr>
        <w:rPr>
          <w:rFonts w:ascii="BancoDoBrasil Textos" w:hAnsi="BancoDoBrasil Textos"/>
          <w:bdr w:val="nil"/>
        </w:rPr>
      </w:pPr>
      <w:r w:rsidRPr="006878BC">
        <w:rPr>
          <w:rFonts w:ascii="BancoDoBrasil Textos" w:hAnsi="BancoDoBrasil Textos"/>
          <w:bdr w:val="none" w:sz="0" w:space="0" w:color="auto" w:frame="1"/>
        </w:rPr>
        <w:t>Moeda funcional e de apresentação</w:t>
      </w:r>
    </w:p>
    <w:p w14:paraId="0EBDDD03" w14:textId="77777777" w:rsidR="005365AB" w:rsidRPr="006878BC" w:rsidRDefault="00F663FC" w:rsidP="005365AB">
      <w:pPr>
        <w:pStyle w:val="01-Textonormal"/>
        <w:pBdr>
          <w:top w:val="nil"/>
          <w:left w:val="nil"/>
          <w:bottom w:val="nil"/>
          <w:right w:val="nil"/>
          <w:between w:val="nil"/>
          <w:bar w:val="nil"/>
        </w:pBdr>
        <w:rPr>
          <w:rFonts w:ascii="BancoDoBrasil Textos" w:hAnsi="BancoDoBrasil Textos"/>
          <w:bdr w:val="nil"/>
        </w:rPr>
      </w:pPr>
      <w:r w:rsidRPr="006878BC">
        <w:rPr>
          <w:rFonts w:ascii="BancoDoBrasil Textos" w:hAnsi="BancoDoBrasil Textos"/>
          <w:bdr w:val="none" w:sz="0" w:space="0" w:color="auto" w:frame="1"/>
        </w:rPr>
        <w:t>As demonstrações contábeis são apresentadas em Reais, que é a moeda funcional e de apresentação da Ativos Gestão. Exceto quando indicado de outra forma, as informações financeiras quantitativas são apresentadas em milhares de Reais (R$ mil).</w:t>
      </w:r>
    </w:p>
    <w:p w14:paraId="24D4799C" w14:textId="77777777" w:rsidR="005365AB" w:rsidRPr="006878BC" w:rsidRDefault="00F663FC" w:rsidP="00522F05">
      <w:pPr>
        <w:pStyle w:val="03-SubttulodeNota"/>
        <w:pBdr>
          <w:top w:val="nil"/>
          <w:left w:val="nil"/>
          <w:bottom w:val="nil"/>
          <w:right w:val="nil"/>
          <w:between w:val="nil"/>
          <w:bar w:val="nil"/>
        </w:pBdr>
        <w:rPr>
          <w:rFonts w:ascii="BancoDoBrasil Textos" w:hAnsi="BancoDoBrasil Textos"/>
          <w:bdr w:val="nil"/>
        </w:rPr>
      </w:pPr>
      <w:r w:rsidRPr="006878BC">
        <w:rPr>
          <w:rFonts w:ascii="BancoDoBrasil Textos" w:hAnsi="BancoDoBrasil Textos"/>
          <w:bdr w:val="none" w:sz="0" w:space="0" w:color="auto" w:frame="1"/>
        </w:rPr>
        <w:t>Continuidade</w:t>
      </w:r>
    </w:p>
    <w:p w14:paraId="064A0E06" w14:textId="77777777" w:rsidR="003F5626" w:rsidRPr="006878BC" w:rsidRDefault="00F663FC" w:rsidP="003F5626">
      <w:pPr>
        <w:pStyle w:val="01-Textonormal"/>
        <w:pBdr>
          <w:top w:val="nil"/>
          <w:left w:val="nil"/>
          <w:bottom w:val="nil"/>
          <w:right w:val="nil"/>
          <w:between w:val="nil"/>
          <w:bar w:val="nil"/>
        </w:pBdr>
        <w:rPr>
          <w:rFonts w:ascii="BancoDoBrasil Textos" w:hAnsi="BancoDoBrasil Textos"/>
          <w:bdr w:val="nil"/>
        </w:rPr>
      </w:pPr>
      <w:r w:rsidRPr="006878BC">
        <w:rPr>
          <w:rFonts w:ascii="BancoDoBrasil Textos" w:hAnsi="BancoDoBrasil Textos"/>
          <w:bdr w:val="none" w:sz="0" w:space="0" w:color="auto" w:frame="1"/>
        </w:rPr>
        <w:t>A Administração avaliou a capacidade da Ativos Gestão continuar operando normalmente e está convencida de que ela possui recursos para dar</w:t>
      </w:r>
      <w:r w:rsidRPr="006878BC">
        <w:rPr>
          <w:rFonts w:ascii="Times New Roman" w:hAnsi="Times New Roman"/>
          <w:bdr w:val="none" w:sz="0" w:space="0" w:color="auto" w:frame="1"/>
        </w:rPr>
        <w:t> </w:t>
      </w:r>
      <w:r w:rsidRPr="006878BC">
        <w:rPr>
          <w:rFonts w:ascii="BancoDoBrasil Textos" w:hAnsi="BancoDoBrasil Textos"/>
          <w:bdr w:val="none" w:sz="0" w:space="0" w:color="auto" w:frame="1"/>
        </w:rPr>
        <w:t>continuidade</w:t>
      </w:r>
      <w:r w:rsidRPr="006878BC">
        <w:rPr>
          <w:rFonts w:ascii="Times New Roman" w:hAnsi="Times New Roman"/>
          <w:bdr w:val="none" w:sz="0" w:space="0" w:color="auto" w:frame="1"/>
        </w:rPr>
        <w:t> </w:t>
      </w:r>
      <w:r w:rsidRPr="006878BC">
        <w:rPr>
          <w:rFonts w:ascii="BancoDoBrasil Textos" w:hAnsi="BancoDoBrasil Textos"/>
          <w:bdr w:val="none" w:sz="0" w:space="0" w:color="auto" w:frame="1"/>
        </w:rPr>
        <w:t>a seus neg</w:t>
      </w:r>
      <w:r w:rsidRPr="006878BC">
        <w:rPr>
          <w:rFonts w:ascii="BancoDoBrasil Textos" w:hAnsi="BancoDoBrasil Textos" w:cs="BancoDoBrasil Textos"/>
          <w:bdr w:val="none" w:sz="0" w:space="0" w:color="auto" w:frame="1"/>
        </w:rPr>
        <w:t>ó</w:t>
      </w:r>
      <w:r w:rsidRPr="006878BC">
        <w:rPr>
          <w:rFonts w:ascii="BancoDoBrasil Textos" w:hAnsi="BancoDoBrasil Textos"/>
          <w:bdr w:val="none" w:sz="0" w:space="0" w:color="auto" w:frame="1"/>
        </w:rPr>
        <w:t>cios no futuro. Adicionalmente, a Administra</w:t>
      </w:r>
      <w:r w:rsidRPr="006878BC">
        <w:rPr>
          <w:rFonts w:ascii="BancoDoBrasil Textos" w:hAnsi="BancoDoBrasil Textos" w:cs="BancoDoBrasil Textos"/>
          <w:bdr w:val="none" w:sz="0" w:space="0" w:color="auto" w:frame="1"/>
        </w:rPr>
        <w:t>çã</w:t>
      </w:r>
      <w:r w:rsidRPr="006878BC">
        <w:rPr>
          <w:rFonts w:ascii="BancoDoBrasil Textos" w:hAnsi="BancoDoBrasil Textos"/>
          <w:bdr w:val="none" w:sz="0" w:space="0" w:color="auto" w:frame="1"/>
        </w:rPr>
        <w:t>o n</w:t>
      </w:r>
      <w:r w:rsidRPr="006878BC">
        <w:rPr>
          <w:rFonts w:ascii="BancoDoBrasil Textos" w:hAnsi="BancoDoBrasil Textos" w:cs="BancoDoBrasil Textos"/>
          <w:bdr w:val="none" w:sz="0" w:space="0" w:color="auto" w:frame="1"/>
        </w:rPr>
        <w:t>ã</w:t>
      </w:r>
      <w:r w:rsidRPr="006878BC">
        <w:rPr>
          <w:rFonts w:ascii="BancoDoBrasil Textos" w:hAnsi="BancoDoBrasil Textos"/>
          <w:bdr w:val="none" w:sz="0" w:space="0" w:color="auto" w:frame="1"/>
        </w:rPr>
        <w:t>o tem conhecimento sobre incerteza material que possa gerar dúvidas significativas sobre a capacidade da Ativos Gestão de continuar operando. Assim, estas demonstrações contábeis foram preparadas com base no pressuposto de continuidade operacional.</w:t>
      </w:r>
    </w:p>
    <w:p w14:paraId="6208A012" w14:textId="77777777" w:rsidR="005365AB" w:rsidRPr="006878BC" w:rsidRDefault="00F663FC" w:rsidP="00522F05">
      <w:pPr>
        <w:pStyle w:val="03-SubttulodeNota"/>
        <w:pBdr>
          <w:top w:val="nil"/>
          <w:left w:val="nil"/>
          <w:bottom w:val="nil"/>
          <w:right w:val="nil"/>
          <w:between w:val="nil"/>
          <w:bar w:val="nil"/>
        </w:pBdr>
        <w:rPr>
          <w:rFonts w:ascii="BancoDoBrasil Textos" w:hAnsi="BancoDoBrasil Textos"/>
          <w:bdr w:val="nil"/>
        </w:rPr>
      </w:pPr>
      <w:r w:rsidRPr="006878BC">
        <w:rPr>
          <w:rFonts w:ascii="BancoDoBrasil Textos" w:hAnsi="BancoDoBrasil Textos"/>
          <w:bdr w:val="none" w:sz="0" w:space="0" w:color="auto" w:frame="1"/>
        </w:rPr>
        <w:t>Alterações nas políticas contábeis</w:t>
      </w:r>
    </w:p>
    <w:p w14:paraId="7FF1AC99" w14:textId="77777777" w:rsidR="005365AB" w:rsidRPr="006878BC" w:rsidRDefault="00F663FC" w:rsidP="005365AB">
      <w:pPr>
        <w:pStyle w:val="01-Textonormal"/>
        <w:pBdr>
          <w:top w:val="nil"/>
          <w:left w:val="nil"/>
          <w:bottom w:val="nil"/>
          <w:right w:val="nil"/>
          <w:between w:val="nil"/>
          <w:bar w:val="nil"/>
        </w:pBdr>
        <w:rPr>
          <w:rFonts w:ascii="BancoDoBrasil Textos" w:hAnsi="BancoDoBrasil Textos"/>
          <w:bdr w:val="none" w:sz="0" w:space="0" w:color="auto" w:frame="1"/>
        </w:rPr>
      </w:pPr>
      <w:r w:rsidRPr="006878BC">
        <w:rPr>
          <w:rFonts w:ascii="BancoDoBrasil Textos" w:hAnsi="BancoDoBrasil Textos"/>
          <w:bdr w:val="none" w:sz="0" w:space="0" w:color="auto" w:frame="1"/>
        </w:rPr>
        <w:t>As políticas e os métodos contábeis utilizados na preparação destas demonstrações contábeis equivalem-se àqueles aplicados às demonstrações contábeis</w:t>
      </w:r>
      <w:r w:rsidR="00522F05" w:rsidRPr="006878BC">
        <w:rPr>
          <w:rFonts w:ascii="BancoDoBrasil Textos" w:hAnsi="BancoDoBrasil Textos"/>
          <w:bdr w:val="none" w:sz="0" w:space="0" w:color="auto" w:frame="1"/>
        </w:rPr>
        <w:t xml:space="preserve"> </w:t>
      </w:r>
      <w:r w:rsidRPr="006878BC">
        <w:rPr>
          <w:rFonts w:ascii="BancoDoBrasil Textos" w:hAnsi="BancoDoBrasil Textos"/>
          <w:bdr w:val="none" w:sz="0" w:space="0" w:color="auto" w:frame="1"/>
        </w:rPr>
        <w:t>referentes ao exercício encerrado em 31/12/2024.</w:t>
      </w:r>
    </w:p>
    <w:p w14:paraId="1AA7E333" w14:textId="77777777" w:rsidR="006878BC" w:rsidRPr="006878BC" w:rsidRDefault="006878BC" w:rsidP="005365AB">
      <w:pPr>
        <w:pStyle w:val="01-Textonormal"/>
        <w:pBdr>
          <w:top w:val="nil"/>
          <w:left w:val="nil"/>
          <w:bottom w:val="nil"/>
          <w:right w:val="nil"/>
          <w:between w:val="nil"/>
          <w:bar w:val="nil"/>
        </w:pBdr>
        <w:rPr>
          <w:rFonts w:ascii="BancoDoBrasil Textos" w:hAnsi="BancoDoBrasil Textos"/>
          <w:bdr w:val="nil"/>
        </w:rPr>
      </w:pPr>
    </w:p>
    <w:p w14:paraId="4E6C320C" w14:textId="77777777" w:rsidR="003D251E" w:rsidRPr="006878BC" w:rsidRDefault="00F663FC" w:rsidP="001B6DD1">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13" w:name="_Hlk159261140"/>
      <w:bookmarkStart w:id="14" w:name="RG_MARKER_367280"/>
      <w:bookmarkEnd w:id="13"/>
      <w:r w:rsidRPr="006878BC">
        <w:rPr>
          <w:rFonts w:ascii="BancoDoBrasil Textos" w:eastAsia="Calibri" w:hAnsi="BancoDoBrasil Textos"/>
          <w:b/>
          <w:bCs/>
          <w:sz w:val="20"/>
          <w:szCs w:val="20"/>
          <w:lang w:eastAsia="en-US"/>
        </w:rPr>
        <w:t xml:space="preserve">3 – </w:t>
      </w:r>
      <w:bookmarkEnd w:id="14"/>
      <w:r w:rsidRPr="006878BC">
        <w:rPr>
          <w:rFonts w:ascii="BancoDoBrasil Textos" w:eastAsia="Calibri" w:hAnsi="BancoDoBrasil Textos"/>
          <w:b/>
          <w:bCs/>
          <w:sz w:val="20"/>
          <w:szCs w:val="20"/>
          <w:lang w:eastAsia="en-US"/>
        </w:rPr>
        <w:t>Políticas contábeis materiais</w:t>
      </w:r>
    </w:p>
    <w:p w14:paraId="27C8E0C3" w14:textId="77777777" w:rsidR="003D251E" w:rsidRPr="006878BC" w:rsidRDefault="00F663FC" w:rsidP="00090AE1">
      <w:pPr>
        <w:pStyle w:val="01-Textonormal"/>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rPr>
        <w:t>As práticas contábeis adotadas pela Ativos Gestão são aplicadas de forma consistente em todos os períodos apresentados nestas demonstrações contábeis.</w:t>
      </w:r>
    </w:p>
    <w:p w14:paraId="6063609F" w14:textId="77777777" w:rsidR="003D251E" w:rsidRPr="006878BC" w:rsidRDefault="00F663FC" w:rsidP="00D7610E">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6878BC">
        <w:rPr>
          <w:rFonts w:ascii="BancoDoBrasil Textos" w:hAnsi="BancoDoBrasil Textos" w:cs="Arial"/>
          <w:b/>
          <w:bCs/>
          <w:sz w:val="18"/>
          <w:szCs w:val="18"/>
        </w:rPr>
        <w:t>Apuração do resultado</w:t>
      </w:r>
    </w:p>
    <w:p w14:paraId="5F7E8E0C" w14:textId="77777777" w:rsidR="003D251E" w:rsidRPr="006878BC" w:rsidRDefault="00F663FC" w:rsidP="00090AE1">
      <w:pPr>
        <w:pStyle w:val="01-Textonormal"/>
        <w:pBdr>
          <w:top w:val="nil"/>
          <w:left w:val="nil"/>
          <w:bottom w:val="nil"/>
          <w:right w:val="nil"/>
          <w:between w:val="nil"/>
          <w:bar w:val="nil"/>
        </w:pBdr>
        <w:spacing w:line="276" w:lineRule="auto"/>
        <w:rPr>
          <w:rFonts w:ascii="BancoDoBrasil Textos" w:hAnsi="BancoDoBrasil Textos"/>
        </w:rPr>
      </w:pPr>
      <w:r w:rsidRPr="006878BC">
        <w:rPr>
          <w:rFonts w:ascii="BancoDoBrasil Textos" w:hAnsi="BancoDoBrasil Textos"/>
        </w:rPr>
        <w:t>Em conformidade com o regime de competência, as receitas e as despesas são reconhecidas na apuração do resultado do período a que pertencem e, quando se correlacionam, de forma simultânea, independentemente de recebimento ou pagamento. As operações formalizadas com encargos financeiros pós-fixados são atualizadas pelo critério pro rata die,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1180B81B" w14:textId="77777777" w:rsidR="006878BC" w:rsidRPr="006878BC" w:rsidRDefault="006878BC" w:rsidP="00090AE1">
      <w:pPr>
        <w:pStyle w:val="01-Textonormal"/>
        <w:pBdr>
          <w:top w:val="nil"/>
          <w:left w:val="nil"/>
          <w:bottom w:val="nil"/>
          <w:right w:val="nil"/>
          <w:between w:val="nil"/>
          <w:bar w:val="nil"/>
        </w:pBdr>
        <w:spacing w:line="276" w:lineRule="auto"/>
        <w:rPr>
          <w:rFonts w:ascii="BancoDoBrasil Textos" w:hAnsi="BancoDoBrasil Textos"/>
          <w:bdr w:val="nil"/>
        </w:rPr>
      </w:pPr>
    </w:p>
    <w:p w14:paraId="151C5DD8" w14:textId="77777777" w:rsidR="003D251E" w:rsidRPr="006878BC" w:rsidRDefault="00F663FC" w:rsidP="00D7610E">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6878BC">
        <w:rPr>
          <w:rFonts w:ascii="BancoDoBrasil Textos" w:hAnsi="BancoDoBrasil Textos" w:cs="Arial"/>
          <w:b/>
          <w:bCs/>
          <w:sz w:val="18"/>
          <w:szCs w:val="18"/>
        </w:rPr>
        <w:t>Caixa e equivalentes de caixa</w:t>
      </w:r>
    </w:p>
    <w:p w14:paraId="7C48E821" w14:textId="77777777" w:rsidR="00C56BB0" w:rsidRPr="006878BC" w:rsidRDefault="00F663FC" w:rsidP="00C56BB0">
      <w:pPr>
        <w:pBdr>
          <w:top w:val="nil"/>
          <w:left w:val="nil"/>
          <w:bottom w:val="nil"/>
          <w:right w:val="nil"/>
          <w:between w:val="nil"/>
          <w:bar w:val="nil"/>
        </w:pBdr>
        <w:spacing w:before="0" w:after="200"/>
        <w:rPr>
          <w:rFonts w:ascii="BancoDoBrasil Textos" w:hAnsi="BancoDoBrasil Textos"/>
          <w:kern w:val="20"/>
          <w:szCs w:val="20"/>
          <w:bdr w:val="nil"/>
        </w:rPr>
      </w:pPr>
      <w:r w:rsidRPr="006878BC">
        <w:rPr>
          <w:rFonts w:ascii="BancoDoBrasil Textos" w:hAnsi="BancoDoBrasil Textos"/>
          <w:kern w:val="20"/>
          <w:szCs w:val="20"/>
        </w:rPr>
        <w:lastRenderedPageBreak/>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as aplicações em cotas de fundo de investimento de curto prazo e os certificados de depósitos bancários (Nota 5).</w:t>
      </w:r>
    </w:p>
    <w:p w14:paraId="13FE30D4" w14:textId="77777777" w:rsidR="003D251E" w:rsidRPr="006878BC" w:rsidRDefault="00F663FC" w:rsidP="00C56BB0">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6878BC">
        <w:rPr>
          <w:rFonts w:ascii="BancoDoBrasil Textos" w:hAnsi="BancoDoBrasil Textos" w:cs="Arial"/>
          <w:b/>
          <w:bCs/>
          <w:sz w:val="18"/>
          <w:szCs w:val="18"/>
        </w:rPr>
        <w:t>Instrumentos financeiros</w:t>
      </w:r>
    </w:p>
    <w:p w14:paraId="19A3EBCA" w14:textId="77777777" w:rsidR="00DB7ADF" w:rsidRPr="006878BC" w:rsidRDefault="00F663FC" w:rsidP="00DB7ADF">
      <w:pPr>
        <w:pStyle w:val="01-Textonormal"/>
        <w:pBdr>
          <w:top w:val="nil"/>
          <w:left w:val="nil"/>
          <w:bottom w:val="nil"/>
          <w:right w:val="nil"/>
          <w:between w:val="nil"/>
          <w:bar w:val="nil"/>
        </w:pBdr>
        <w:spacing w:line="276" w:lineRule="auto"/>
        <w:rPr>
          <w:rFonts w:ascii="BancoDoBrasil Textos" w:hAnsi="BancoDoBrasil Textos"/>
          <w:b/>
          <w:bdr w:val="nil"/>
        </w:rPr>
      </w:pPr>
      <w:r w:rsidRPr="006878BC">
        <w:rPr>
          <w:rFonts w:ascii="BancoDoBrasil Textos" w:hAnsi="BancoDoBrasil Textos"/>
          <w:b/>
        </w:rPr>
        <w:t>Ativos financeiros</w:t>
      </w:r>
    </w:p>
    <w:p w14:paraId="409975C1" w14:textId="77777777" w:rsidR="00DB7ADF" w:rsidRPr="006878BC" w:rsidRDefault="00F663FC"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rPr>
        <w:t>Conforme o CPC 48 – Instrumentos Financeiros, a classificação dos ativos financeiros é realizada a partir de uma análise das características contratuais dos fluxos de caixa e do modelo de negócios da Empresa para a gestão dos ativos. Os ativos financeiros são classificados nas categorias abaixo relacionadas:</w:t>
      </w:r>
    </w:p>
    <w:p w14:paraId="5A4750FE" w14:textId="77777777" w:rsidR="00DB7ADF" w:rsidRPr="006878BC" w:rsidRDefault="00F663FC"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u w:val="single"/>
        </w:rPr>
        <w:t>Custo amortizado</w:t>
      </w:r>
      <w:r w:rsidRPr="006878BC">
        <w:rPr>
          <w:rFonts w:ascii="BancoDoBrasil Textos" w:hAnsi="BancoDoBrasil Textos"/>
        </w:rPr>
        <w:t>: são ativos financeiros geridos dentro do modelo de negócios cujo objetivo seja receber os respectivos fluxos de caixa contratuais. Nessa categoria, os fluxos de caixa futuros previstos contratualmente devem constituir-se exclusivamente em pagamentos de principal e juros em datas especificadas.</w:t>
      </w:r>
    </w:p>
    <w:p w14:paraId="7CFAFEFB" w14:textId="77777777" w:rsidR="007E1F23" w:rsidRPr="006878BC" w:rsidRDefault="00F663FC"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rPr>
        <w:t xml:space="preserve">Mensurado nessa categoria a Ativos Gestão detém o ativo financeiro “Serviços Prestados a Receber”, que são serviços prestados ao Banco do Brasil S.A. e à </w:t>
      </w:r>
      <w:r w:rsidRPr="006878BC">
        <w:rPr>
          <w:rStyle w:val="gri"/>
          <w:rFonts w:ascii="BancoDoBrasil Textos" w:hAnsi="BancoDoBrasil Textos"/>
        </w:rPr>
        <w:t>Caixa de Previdência dos Funcionários do Banco do Brasil</w:t>
      </w:r>
      <w:r w:rsidRPr="006878BC">
        <w:rPr>
          <w:rFonts w:ascii="BancoDoBrasil Textos" w:hAnsi="BancoDoBrasil Textos"/>
        </w:rPr>
        <w:t xml:space="preserve"> (PREVI)</w:t>
      </w:r>
      <w:r w:rsidR="00BA636D" w:rsidRPr="006878BC">
        <w:rPr>
          <w:rFonts w:ascii="BancoDoBrasil Textos" w:hAnsi="BancoDoBrasil Textos"/>
        </w:rPr>
        <w:t xml:space="preserve"> de operacionalização do processo de liquidação e renegociação de dívidas</w:t>
      </w:r>
      <w:r w:rsidRPr="006878BC">
        <w:rPr>
          <w:rFonts w:ascii="BancoDoBrasil Textos" w:hAnsi="BancoDoBrasil Textos"/>
        </w:rPr>
        <w:t xml:space="preserve"> e as aplicações em certificados de depósitos bancários (CDB BB Rende Fácil)</w:t>
      </w:r>
      <w:r w:rsidR="00BA636D" w:rsidRPr="006878BC">
        <w:rPr>
          <w:rFonts w:ascii="BancoDoBrasil Textos" w:hAnsi="BancoDoBrasil Textos"/>
        </w:rPr>
        <w:t>.</w:t>
      </w:r>
    </w:p>
    <w:p w14:paraId="4414D3CD" w14:textId="77777777" w:rsidR="00DB7ADF" w:rsidRPr="006878BC" w:rsidRDefault="00F663FC"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u w:val="single"/>
        </w:rPr>
        <w:t>Valor justo por meio de outros resultados abrangentes</w:t>
      </w:r>
      <w:r w:rsidRPr="006878BC">
        <w:rPr>
          <w:rFonts w:ascii="BancoDoBrasil Textos" w:hAnsi="BancoDoBrasil Textos"/>
        </w:rPr>
        <w:t xml:space="preserve">: são ativos financeiros geridos dentro de modelo de negócios cujo objetivo seja </w:t>
      </w:r>
      <w:r w:rsidR="00BA636D" w:rsidRPr="006878BC">
        <w:rPr>
          <w:rFonts w:ascii="BancoDoBrasil Textos" w:hAnsi="BancoDoBrasil Textos"/>
        </w:rPr>
        <w:t>proporciona</w:t>
      </w:r>
      <w:r w:rsidRPr="006878BC">
        <w:rPr>
          <w:rFonts w:ascii="BancoDoBrasil Textos" w:hAnsi="BancoDoBrasil Textos"/>
        </w:rPr>
        <w:t>r retorno tanto pelo recebimento dos fluxos de caixa contratuais quanto pela negociação com transferência substancial de riscos e benefícios.</w:t>
      </w:r>
    </w:p>
    <w:p w14:paraId="6E0E399C" w14:textId="77777777" w:rsidR="007E1F23" w:rsidRPr="006878BC" w:rsidRDefault="00F663FC"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rPr>
        <w:t>A Ativos Gestão não possui ativos financeiros mensurados nessa categoria.</w:t>
      </w:r>
    </w:p>
    <w:p w14:paraId="32C50338" w14:textId="77777777" w:rsidR="00DB7ADF" w:rsidRPr="006878BC" w:rsidRDefault="00F663FC"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u w:val="single"/>
        </w:rPr>
        <w:t>Valor justo por meio do resultado</w:t>
      </w:r>
      <w:r w:rsidRPr="006878BC">
        <w:rPr>
          <w:rFonts w:ascii="BancoDoBrasil Textos" w:hAnsi="BancoDoBrasil Textos"/>
        </w:rPr>
        <w:t>: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4B194466" w14:textId="77777777" w:rsidR="007E1F23" w:rsidRPr="006878BC" w:rsidRDefault="00F663FC"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rPr>
        <w:t>Os ativos financeiros da Ativos Gestão enquadrados nessa categoria são as aplicações financeiras em “Fundos de Investimento”.</w:t>
      </w:r>
    </w:p>
    <w:p w14:paraId="2361DAB8" w14:textId="77777777" w:rsidR="00C768C6" w:rsidRPr="006878BC" w:rsidRDefault="00F663FC"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6878BC">
        <w:rPr>
          <w:rFonts w:ascii="BancoDoBrasil Textos" w:hAnsi="BancoDoBrasil Textos" w:cs="Arial"/>
          <w:b/>
          <w:bCs/>
          <w:sz w:val="18"/>
          <w:szCs w:val="18"/>
        </w:rPr>
        <w:t>Receita de contrato com cliente</w:t>
      </w:r>
    </w:p>
    <w:p w14:paraId="7C107A44" w14:textId="77777777" w:rsidR="00C768C6" w:rsidRPr="006878BC" w:rsidRDefault="00F663FC"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rPr>
        <w:t>O CPC 47 estabelece uma estrutura abrangente para determinar se, quando e por quanto serão reconhecidas as receitas de contratos. Assim, o reconhecimento de receitas deve ocorrer por meio de cinco etapas: i) identificação dos contratos com um cliente; ii) identificação das obrigações de desempenho no contrato; iii) determinação do preço da transação; iv) alocação do preço da transação às obrigações de desempenho no contrato; v) reconhecimento da receita quando, ou à medida que, a empresa satisfizer uma obrigação de desempenho.</w:t>
      </w:r>
    </w:p>
    <w:p w14:paraId="1F2F701A" w14:textId="77777777" w:rsidR="00BD68CF" w:rsidRPr="006878BC" w:rsidRDefault="00F663FC"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rPr>
        <w:t>Sob o CPC 47, a receita de prestação de serviço é reconhecida no momento em que (i) é cumprida a obrigação de desempenho prevista no contrato e; (ii) é entregue o serviço prometido ao cliente, sendo essa receita apurada e reconhecida com base na performance mensal apresentada pela Ativos Gestão na recuperação do crédito.</w:t>
      </w:r>
    </w:p>
    <w:p w14:paraId="79EC5069" w14:textId="77777777" w:rsidR="00BD68CF" w:rsidRPr="006878BC" w:rsidRDefault="00F663FC"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6878BC">
        <w:rPr>
          <w:rFonts w:ascii="BancoDoBrasil Textos" w:hAnsi="BancoDoBrasil Textos" w:cs="Arial"/>
          <w:b/>
          <w:bCs/>
          <w:sz w:val="18"/>
          <w:szCs w:val="18"/>
        </w:rPr>
        <w:t xml:space="preserve"> Custo dos serviços prestados</w:t>
      </w:r>
    </w:p>
    <w:p w14:paraId="79D5CA78" w14:textId="77777777" w:rsidR="00C768C6" w:rsidRPr="006878BC" w:rsidRDefault="00F663FC"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rPr>
        <w:t>Os Custos dos Serviços Prestados são registrados na Demonstração do Resultado quando incorridos. Os gastos são relativos aos serviços de cobrança prestados por empresas terceirizadas.</w:t>
      </w:r>
    </w:p>
    <w:p w14:paraId="19C56764" w14:textId="77777777" w:rsidR="003D251E" w:rsidRPr="006878BC" w:rsidRDefault="00F663FC"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6878BC">
        <w:rPr>
          <w:rFonts w:ascii="BancoDoBrasil Textos" w:hAnsi="BancoDoBrasil Textos" w:cs="Arial"/>
          <w:b/>
          <w:bCs/>
          <w:sz w:val="18"/>
          <w:szCs w:val="18"/>
        </w:rPr>
        <w:lastRenderedPageBreak/>
        <w:t>Tributos</w:t>
      </w:r>
    </w:p>
    <w:p w14:paraId="451C1C4D" w14:textId="77777777" w:rsidR="003D251E" w:rsidRPr="006878BC" w:rsidRDefault="00F663FC" w:rsidP="00FE5C3D">
      <w:pPr>
        <w:pStyle w:val="01-Textonormal"/>
        <w:keepNext/>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rPr>
        <w:t>O Imposto de Renda e a Contribuição Social sobre o lucro líquido são apurados sob o regime do Lucro Presumido, considerando como fator de presunção a alíquota de 32% sobre as Receitas Brutas. As contribuições para o PIS/Pasep e a Cofins são apuradas sobre o regime cumulativo, aplicando-se 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767C45" w:rsidRPr="006878BC" w14:paraId="705FE641" w14:textId="77777777" w:rsidTr="002165C9">
        <w:trPr>
          <w:cantSplit/>
          <w:trHeight w:hRule="exact" w:val="227"/>
        </w:trPr>
        <w:tc>
          <w:tcPr>
            <w:tcW w:w="6804" w:type="dxa"/>
            <w:tcBorders>
              <w:top w:val="single" w:sz="8" w:space="0" w:color="auto"/>
              <w:left w:val="nil"/>
              <w:bottom w:val="single" w:sz="8" w:space="0" w:color="auto"/>
              <w:right w:val="nil"/>
            </w:tcBorders>
            <w:shd w:val="clear" w:color="auto" w:fill="auto"/>
            <w:vAlign w:val="center"/>
            <w:hideMark/>
          </w:tcPr>
          <w:p w14:paraId="62769FEB" w14:textId="77777777" w:rsidR="003D251E" w:rsidRPr="006878BC" w:rsidRDefault="00F663FC" w:rsidP="007678B0">
            <w:pPr>
              <w:pStyle w:val="08-Tabelageral"/>
              <w:pBdr>
                <w:top w:val="nil"/>
                <w:left w:val="nil"/>
                <w:bottom w:val="nil"/>
                <w:right w:val="nil"/>
                <w:between w:val="nil"/>
                <w:bar w:val="nil"/>
              </w:pBdr>
              <w:spacing w:before="0" w:line="240" w:lineRule="auto"/>
              <w:jc w:val="left"/>
              <w:rPr>
                <w:rFonts w:ascii="BancoDoBrasil Textos" w:hAnsi="BancoDoBrasil Textos"/>
                <w:b/>
                <w:snapToGrid w:val="0"/>
                <w:bdr w:val="nil"/>
              </w:rPr>
            </w:pPr>
            <w:r w:rsidRPr="006878BC">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shd w:val="clear" w:color="auto" w:fill="auto"/>
            <w:vAlign w:val="center"/>
          </w:tcPr>
          <w:p w14:paraId="7BE1F46D" w14:textId="77777777" w:rsidR="003D251E" w:rsidRPr="006878BC" w:rsidRDefault="003D251E" w:rsidP="007678B0">
            <w:pPr>
              <w:pStyle w:val="08-Tabelageral"/>
              <w:spacing w:before="0" w:line="240" w:lineRule="auto"/>
              <w:rPr>
                <w:rFonts w:ascii="BancoDoBrasil Textos" w:hAnsi="BancoDoBrasil Textos"/>
                <w:b/>
                <w:snapToGrid w:val="0"/>
                <w:bdr w:val="nil"/>
              </w:rPr>
            </w:pPr>
          </w:p>
        </w:tc>
        <w:tc>
          <w:tcPr>
            <w:tcW w:w="851" w:type="dxa"/>
            <w:tcBorders>
              <w:top w:val="single" w:sz="8" w:space="0" w:color="auto"/>
              <w:left w:val="nil"/>
              <w:bottom w:val="single" w:sz="8" w:space="0" w:color="auto"/>
              <w:right w:val="nil"/>
            </w:tcBorders>
            <w:shd w:val="clear" w:color="auto" w:fill="auto"/>
            <w:vAlign w:val="center"/>
            <w:hideMark/>
          </w:tcPr>
          <w:p w14:paraId="266AF5AE" w14:textId="77777777" w:rsidR="003D251E" w:rsidRPr="006878BC" w:rsidRDefault="00F663FC" w:rsidP="00EB47F9">
            <w:pPr>
              <w:pStyle w:val="08-Tabelageral"/>
              <w:pBdr>
                <w:top w:val="nil"/>
                <w:left w:val="nil"/>
                <w:bottom w:val="nil"/>
                <w:right w:val="nil"/>
                <w:between w:val="nil"/>
                <w:bar w:val="nil"/>
              </w:pBdr>
              <w:spacing w:before="0" w:line="240" w:lineRule="auto"/>
              <w:rPr>
                <w:rFonts w:ascii="BancoDoBrasil Textos" w:hAnsi="BancoDoBrasil Textos"/>
                <w:b/>
                <w:snapToGrid w:val="0"/>
                <w:bdr w:val="nil"/>
              </w:rPr>
            </w:pPr>
            <w:r w:rsidRPr="006878BC">
              <w:rPr>
                <w:rFonts w:ascii="BancoDoBrasil Textos" w:hAnsi="BancoDoBrasil Textos"/>
                <w:b/>
                <w:snapToGrid w:val="0"/>
              </w:rPr>
              <w:t>Alíquota</w:t>
            </w:r>
          </w:p>
        </w:tc>
      </w:tr>
      <w:tr w:rsidR="00767C45" w:rsidRPr="006878BC" w14:paraId="22C237DE" w14:textId="77777777" w:rsidTr="002165C9">
        <w:trPr>
          <w:cantSplit/>
          <w:trHeight w:hRule="exact" w:val="227"/>
        </w:trPr>
        <w:tc>
          <w:tcPr>
            <w:tcW w:w="6804" w:type="dxa"/>
            <w:tcBorders>
              <w:top w:val="single" w:sz="8" w:space="0" w:color="auto"/>
              <w:left w:val="nil"/>
              <w:bottom w:val="nil"/>
              <w:right w:val="nil"/>
            </w:tcBorders>
            <w:shd w:val="clear" w:color="auto" w:fill="auto"/>
            <w:vAlign w:val="center"/>
            <w:hideMark/>
          </w:tcPr>
          <w:p w14:paraId="2A1147D9" w14:textId="77777777" w:rsidR="003D251E" w:rsidRPr="006878BC" w:rsidRDefault="00F663FC"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6878BC">
              <w:rPr>
                <w:rFonts w:ascii="BancoDoBrasil Textos" w:hAnsi="BancoDoBrasil Textos"/>
              </w:rPr>
              <w:t>Imposto de Renda – IR (15% + adicional de 10%)</w:t>
            </w:r>
          </w:p>
        </w:tc>
        <w:tc>
          <w:tcPr>
            <w:tcW w:w="1701" w:type="dxa"/>
            <w:tcBorders>
              <w:top w:val="single" w:sz="8" w:space="0" w:color="auto"/>
              <w:left w:val="nil"/>
              <w:bottom w:val="nil"/>
              <w:right w:val="nil"/>
            </w:tcBorders>
            <w:shd w:val="clear" w:color="auto" w:fill="auto"/>
            <w:vAlign w:val="center"/>
          </w:tcPr>
          <w:p w14:paraId="73FE0999" w14:textId="77777777" w:rsidR="003D251E" w:rsidRPr="006878BC" w:rsidRDefault="003D251E" w:rsidP="007678B0">
            <w:pPr>
              <w:pStyle w:val="08-Tabelageral"/>
              <w:spacing w:before="0" w:line="240" w:lineRule="auto"/>
              <w:rPr>
                <w:rFonts w:ascii="BancoDoBrasil Textos" w:hAnsi="BancoDoBrasil Textos"/>
                <w:snapToGrid w:val="0"/>
                <w:bdr w:val="nil"/>
              </w:rPr>
            </w:pPr>
          </w:p>
        </w:tc>
        <w:tc>
          <w:tcPr>
            <w:tcW w:w="851" w:type="dxa"/>
            <w:tcBorders>
              <w:top w:val="single" w:sz="8" w:space="0" w:color="auto"/>
              <w:left w:val="nil"/>
              <w:bottom w:val="nil"/>
              <w:right w:val="nil"/>
            </w:tcBorders>
            <w:shd w:val="clear" w:color="auto" w:fill="auto"/>
            <w:vAlign w:val="center"/>
            <w:hideMark/>
          </w:tcPr>
          <w:p w14:paraId="73C33481" w14:textId="77777777" w:rsidR="003D251E" w:rsidRPr="006878BC" w:rsidRDefault="00F663FC"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6878BC">
              <w:rPr>
                <w:rFonts w:ascii="BancoDoBrasil Textos" w:hAnsi="BancoDoBrasil Textos"/>
                <w:snapToGrid w:val="0"/>
              </w:rPr>
              <w:t>25%</w:t>
            </w:r>
          </w:p>
        </w:tc>
      </w:tr>
      <w:tr w:rsidR="00767C45" w:rsidRPr="006878BC" w14:paraId="01B996E1" w14:textId="77777777" w:rsidTr="002165C9">
        <w:trPr>
          <w:cantSplit/>
          <w:trHeight w:hRule="exact" w:val="227"/>
        </w:trPr>
        <w:tc>
          <w:tcPr>
            <w:tcW w:w="6804" w:type="dxa"/>
            <w:tcBorders>
              <w:top w:val="nil"/>
              <w:left w:val="nil"/>
              <w:bottom w:val="nil"/>
              <w:right w:val="nil"/>
            </w:tcBorders>
            <w:shd w:val="clear" w:color="auto" w:fill="auto"/>
            <w:vAlign w:val="center"/>
            <w:hideMark/>
          </w:tcPr>
          <w:p w14:paraId="0FE614FF" w14:textId="77777777" w:rsidR="003D251E" w:rsidRPr="006878BC" w:rsidRDefault="00F663FC"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6878BC">
              <w:rPr>
                <w:rFonts w:ascii="BancoDoBrasil Textos" w:hAnsi="BancoDoBrasil Textos"/>
                <w:snapToGrid w:val="0"/>
              </w:rPr>
              <w:t>Contribuição Social sobre o Lucro Líquido – CSLL</w:t>
            </w:r>
          </w:p>
        </w:tc>
        <w:tc>
          <w:tcPr>
            <w:tcW w:w="1701" w:type="dxa"/>
            <w:tcBorders>
              <w:top w:val="nil"/>
              <w:left w:val="nil"/>
              <w:bottom w:val="nil"/>
              <w:right w:val="nil"/>
            </w:tcBorders>
            <w:shd w:val="clear" w:color="auto" w:fill="auto"/>
            <w:vAlign w:val="center"/>
          </w:tcPr>
          <w:p w14:paraId="08C029D8" w14:textId="77777777" w:rsidR="003D251E" w:rsidRPr="006878BC" w:rsidRDefault="003D251E" w:rsidP="007678B0">
            <w:pPr>
              <w:pStyle w:val="08-Tabelageral"/>
              <w:spacing w:before="0" w:line="240" w:lineRule="auto"/>
              <w:rPr>
                <w:rFonts w:ascii="BancoDoBrasil Textos" w:hAnsi="BancoDoBrasil Textos"/>
                <w:snapToGrid w:val="0"/>
                <w:u w:val="single"/>
                <w:bdr w:val="nil"/>
              </w:rPr>
            </w:pPr>
          </w:p>
        </w:tc>
        <w:tc>
          <w:tcPr>
            <w:tcW w:w="851" w:type="dxa"/>
            <w:tcBorders>
              <w:top w:val="nil"/>
              <w:left w:val="nil"/>
              <w:bottom w:val="nil"/>
              <w:right w:val="nil"/>
            </w:tcBorders>
            <w:shd w:val="clear" w:color="auto" w:fill="auto"/>
            <w:vAlign w:val="center"/>
            <w:hideMark/>
          </w:tcPr>
          <w:p w14:paraId="4F120794" w14:textId="77777777" w:rsidR="003D251E" w:rsidRPr="006878BC" w:rsidRDefault="00F663FC"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6878BC">
              <w:rPr>
                <w:rFonts w:ascii="BancoDoBrasil Textos" w:hAnsi="BancoDoBrasil Textos"/>
                <w:snapToGrid w:val="0"/>
              </w:rPr>
              <w:t>9%</w:t>
            </w:r>
          </w:p>
        </w:tc>
      </w:tr>
      <w:tr w:rsidR="00767C45" w:rsidRPr="006878BC" w14:paraId="58F3C892" w14:textId="77777777" w:rsidTr="002165C9">
        <w:trPr>
          <w:cantSplit/>
          <w:trHeight w:hRule="exact" w:val="227"/>
        </w:trPr>
        <w:tc>
          <w:tcPr>
            <w:tcW w:w="6804" w:type="dxa"/>
            <w:tcBorders>
              <w:top w:val="nil"/>
              <w:left w:val="nil"/>
              <w:bottom w:val="nil"/>
              <w:right w:val="nil"/>
            </w:tcBorders>
            <w:shd w:val="clear" w:color="auto" w:fill="auto"/>
            <w:vAlign w:val="center"/>
            <w:hideMark/>
          </w:tcPr>
          <w:p w14:paraId="47DDEE9C" w14:textId="77777777" w:rsidR="003D251E" w:rsidRPr="006878BC" w:rsidRDefault="00F663FC"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6878BC">
              <w:rPr>
                <w:rFonts w:ascii="BancoDoBrasil Textos" w:hAnsi="BancoDoBrasil Textos"/>
                <w:snapToGrid w:val="0"/>
              </w:rPr>
              <w:t>PIS/Pasep</w:t>
            </w:r>
          </w:p>
        </w:tc>
        <w:tc>
          <w:tcPr>
            <w:tcW w:w="1701" w:type="dxa"/>
            <w:tcBorders>
              <w:top w:val="nil"/>
              <w:left w:val="nil"/>
              <w:bottom w:val="nil"/>
              <w:right w:val="nil"/>
            </w:tcBorders>
            <w:shd w:val="clear" w:color="auto" w:fill="auto"/>
            <w:vAlign w:val="center"/>
          </w:tcPr>
          <w:p w14:paraId="2817AB58" w14:textId="77777777" w:rsidR="003D251E" w:rsidRPr="006878BC" w:rsidRDefault="003D251E" w:rsidP="007678B0">
            <w:pPr>
              <w:pStyle w:val="08-Tabelageral"/>
              <w:spacing w:before="0" w:line="240" w:lineRule="auto"/>
              <w:rPr>
                <w:rFonts w:ascii="BancoDoBrasil Textos" w:hAnsi="BancoDoBrasil Textos"/>
                <w:snapToGrid w:val="0"/>
                <w:u w:val="double"/>
                <w:bdr w:val="nil"/>
              </w:rPr>
            </w:pPr>
          </w:p>
        </w:tc>
        <w:tc>
          <w:tcPr>
            <w:tcW w:w="851" w:type="dxa"/>
            <w:tcBorders>
              <w:top w:val="nil"/>
              <w:left w:val="nil"/>
              <w:bottom w:val="nil"/>
              <w:right w:val="nil"/>
            </w:tcBorders>
            <w:shd w:val="clear" w:color="auto" w:fill="auto"/>
            <w:vAlign w:val="center"/>
            <w:hideMark/>
          </w:tcPr>
          <w:p w14:paraId="2F152331" w14:textId="77777777" w:rsidR="003D251E" w:rsidRPr="006878BC" w:rsidRDefault="00F663FC" w:rsidP="00D55FEB">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6878BC">
              <w:rPr>
                <w:rFonts w:ascii="BancoDoBrasil Textos" w:hAnsi="BancoDoBrasil Textos"/>
                <w:snapToGrid w:val="0"/>
              </w:rPr>
              <w:t>0,65%</w:t>
            </w:r>
          </w:p>
        </w:tc>
      </w:tr>
      <w:tr w:rsidR="00767C45" w:rsidRPr="006878BC" w14:paraId="13A726A9" w14:textId="77777777" w:rsidTr="002165C9">
        <w:trPr>
          <w:cantSplit/>
          <w:trHeight w:hRule="exact" w:val="227"/>
        </w:trPr>
        <w:tc>
          <w:tcPr>
            <w:tcW w:w="6804" w:type="dxa"/>
            <w:tcBorders>
              <w:top w:val="nil"/>
              <w:left w:val="nil"/>
              <w:bottom w:val="nil"/>
              <w:right w:val="nil"/>
            </w:tcBorders>
            <w:shd w:val="clear" w:color="auto" w:fill="auto"/>
            <w:vAlign w:val="center"/>
            <w:hideMark/>
          </w:tcPr>
          <w:p w14:paraId="1B62649B" w14:textId="77777777" w:rsidR="003D251E" w:rsidRPr="006878BC" w:rsidRDefault="00F663FC" w:rsidP="007678B0">
            <w:pPr>
              <w:pStyle w:val="08-Tabelageral"/>
              <w:pBdr>
                <w:top w:val="nil"/>
                <w:left w:val="nil"/>
                <w:bottom w:val="nil"/>
                <w:right w:val="nil"/>
                <w:between w:val="nil"/>
                <w:bar w:val="nil"/>
              </w:pBdr>
              <w:spacing w:before="0" w:line="240" w:lineRule="auto"/>
              <w:jc w:val="left"/>
              <w:rPr>
                <w:rFonts w:ascii="BancoDoBrasil Textos" w:hAnsi="BancoDoBrasil Textos"/>
                <w:bdr w:val="nil"/>
              </w:rPr>
            </w:pPr>
            <w:r w:rsidRPr="006878BC">
              <w:rPr>
                <w:rFonts w:ascii="BancoDoBrasil Textos" w:hAnsi="BancoDoBrasil Textos"/>
              </w:rPr>
              <w:t>Contribuição para o Financiamento da Seguridade Social – Cofins</w:t>
            </w:r>
          </w:p>
        </w:tc>
        <w:tc>
          <w:tcPr>
            <w:tcW w:w="1701" w:type="dxa"/>
            <w:tcBorders>
              <w:top w:val="nil"/>
              <w:left w:val="nil"/>
              <w:bottom w:val="nil"/>
              <w:right w:val="nil"/>
            </w:tcBorders>
            <w:shd w:val="clear" w:color="auto" w:fill="auto"/>
            <w:vAlign w:val="center"/>
          </w:tcPr>
          <w:p w14:paraId="28BA4070" w14:textId="77777777" w:rsidR="003D251E" w:rsidRPr="006878BC" w:rsidRDefault="003D251E" w:rsidP="007678B0">
            <w:pPr>
              <w:pStyle w:val="08-Tabelageral"/>
              <w:spacing w:before="0" w:line="240" w:lineRule="auto"/>
              <w:rPr>
                <w:rFonts w:ascii="BancoDoBrasil Textos" w:hAnsi="BancoDoBrasil Textos"/>
                <w:snapToGrid w:val="0"/>
                <w:bdr w:val="nil"/>
              </w:rPr>
            </w:pPr>
          </w:p>
        </w:tc>
        <w:tc>
          <w:tcPr>
            <w:tcW w:w="851" w:type="dxa"/>
            <w:tcBorders>
              <w:top w:val="nil"/>
              <w:left w:val="nil"/>
              <w:bottom w:val="nil"/>
              <w:right w:val="nil"/>
            </w:tcBorders>
            <w:shd w:val="clear" w:color="auto" w:fill="auto"/>
            <w:vAlign w:val="center"/>
            <w:hideMark/>
          </w:tcPr>
          <w:p w14:paraId="0C46D006" w14:textId="77777777" w:rsidR="003D251E" w:rsidRPr="006878BC" w:rsidRDefault="00F663FC" w:rsidP="00D55FEB">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6878BC">
              <w:rPr>
                <w:rFonts w:ascii="BancoDoBrasil Textos" w:hAnsi="BancoDoBrasil Textos"/>
                <w:snapToGrid w:val="0"/>
              </w:rPr>
              <w:t>3%</w:t>
            </w:r>
          </w:p>
        </w:tc>
      </w:tr>
      <w:tr w:rsidR="00767C45" w:rsidRPr="006878BC" w14:paraId="2D6E4218" w14:textId="77777777" w:rsidTr="002165C9">
        <w:trPr>
          <w:cantSplit/>
          <w:trHeight w:hRule="exact" w:val="227"/>
        </w:trPr>
        <w:tc>
          <w:tcPr>
            <w:tcW w:w="6804" w:type="dxa"/>
            <w:tcBorders>
              <w:top w:val="nil"/>
              <w:left w:val="nil"/>
              <w:bottom w:val="single" w:sz="8" w:space="0" w:color="auto"/>
              <w:right w:val="nil"/>
            </w:tcBorders>
            <w:shd w:val="clear" w:color="auto" w:fill="auto"/>
            <w:vAlign w:val="center"/>
            <w:hideMark/>
          </w:tcPr>
          <w:p w14:paraId="0E82E8E1" w14:textId="77777777" w:rsidR="003D251E" w:rsidRPr="006878BC" w:rsidRDefault="00F663FC" w:rsidP="007678B0">
            <w:pPr>
              <w:pStyle w:val="08-Tabelageral"/>
              <w:pBdr>
                <w:top w:val="nil"/>
                <w:left w:val="nil"/>
                <w:bottom w:val="nil"/>
                <w:right w:val="nil"/>
                <w:between w:val="nil"/>
                <w:bar w:val="nil"/>
              </w:pBdr>
              <w:spacing w:before="0" w:line="240" w:lineRule="auto"/>
              <w:jc w:val="left"/>
              <w:rPr>
                <w:rFonts w:ascii="BancoDoBrasil Textos" w:hAnsi="BancoDoBrasil Textos"/>
                <w:bdr w:val="nil"/>
              </w:rPr>
            </w:pPr>
            <w:r w:rsidRPr="006878BC">
              <w:rPr>
                <w:rFonts w:ascii="BancoDoBrasil Textos" w:hAnsi="BancoDoBrasil Textos"/>
              </w:rPr>
              <w:t>Imposto sobre Serviços de Qualquer Natureza – ISSQN</w:t>
            </w:r>
          </w:p>
        </w:tc>
        <w:tc>
          <w:tcPr>
            <w:tcW w:w="1701" w:type="dxa"/>
            <w:tcBorders>
              <w:top w:val="nil"/>
              <w:left w:val="nil"/>
              <w:bottom w:val="single" w:sz="8" w:space="0" w:color="auto"/>
              <w:right w:val="nil"/>
            </w:tcBorders>
            <w:shd w:val="clear" w:color="auto" w:fill="auto"/>
            <w:vAlign w:val="center"/>
          </w:tcPr>
          <w:p w14:paraId="4F2CBE27" w14:textId="77777777" w:rsidR="003D251E" w:rsidRPr="006878BC" w:rsidRDefault="003D251E" w:rsidP="007678B0">
            <w:pPr>
              <w:pStyle w:val="08-Tabelageral"/>
              <w:spacing w:before="0" w:line="240" w:lineRule="auto"/>
              <w:rPr>
                <w:rFonts w:ascii="BancoDoBrasil Textos" w:hAnsi="BancoDoBrasil Textos"/>
                <w:snapToGrid w:val="0"/>
                <w:bdr w:val="nil"/>
              </w:rPr>
            </w:pPr>
          </w:p>
        </w:tc>
        <w:tc>
          <w:tcPr>
            <w:tcW w:w="851" w:type="dxa"/>
            <w:tcBorders>
              <w:top w:val="nil"/>
              <w:left w:val="nil"/>
              <w:bottom w:val="single" w:sz="8" w:space="0" w:color="auto"/>
              <w:right w:val="nil"/>
            </w:tcBorders>
            <w:shd w:val="clear" w:color="auto" w:fill="auto"/>
            <w:vAlign w:val="center"/>
            <w:hideMark/>
          </w:tcPr>
          <w:p w14:paraId="0287C3C6" w14:textId="77777777" w:rsidR="003D251E" w:rsidRPr="006878BC" w:rsidRDefault="00F663FC"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6878BC">
              <w:rPr>
                <w:rFonts w:ascii="BancoDoBrasil Textos" w:hAnsi="BancoDoBrasil Textos"/>
                <w:snapToGrid w:val="0"/>
              </w:rPr>
              <w:t>Até 5%</w:t>
            </w:r>
          </w:p>
        </w:tc>
      </w:tr>
    </w:tbl>
    <w:p w14:paraId="79EA7147" w14:textId="77777777" w:rsidR="00DC3259" w:rsidRPr="006878BC" w:rsidRDefault="00DC3259" w:rsidP="00DC3259">
      <w:pPr>
        <w:pStyle w:val="PargrafodaLista"/>
        <w:keepNext/>
        <w:pBdr>
          <w:top w:val="nil"/>
          <w:left w:val="nil"/>
          <w:bottom w:val="nil"/>
          <w:right w:val="nil"/>
          <w:between w:val="nil"/>
          <w:bar w:val="nil"/>
        </w:pBdr>
        <w:ind w:left="425"/>
        <w:rPr>
          <w:rFonts w:ascii="BancoDoBrasil Textos" w:hAnsi="BancoDoBrasil Textos" w:cs="Arial"/>
          <w:b/>
          <w:bCs/>
          <w:sz w:val="18"/>
          <w:szCs w:val="18"/>
          <w:bdr w:val="nil"/>
        </w:rPr>
      </w:pPr>
    </w:p>
    <w:p w14:paraId="3208AA7A" w14:textId="77777777" w:rsidR="001738D3" w:rsidRPr="006878BC" w:rsidRDefault="00F663FC" w:rsidP="001738D3">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6878BC">
        <w:rPr>
          <w:rFonts w:ascii="BancoDoBrasil Textos" w:hAnsi="BancoDoBrasil Textos" w:cs="Arial"/>
          <w:b/>
          <w:bCs/>
          <w:sz w:val="18"/>
          <w:szCs w:val="18"/>
        </w:rPr>
        <w:t xml:space="preserve">Redução ao valor recuperável de ativos não financeiros </w:t>
      </w:r>
    </w:p>
    <w:p w14:paraId="1180E390" w14:textId="77777777" w:rsidR="001738D3" w:rsidRPr="006878BC" w:rsidRDefault="00F663FC" w:rsidP="001738D3">
      <w:pPr>
        <w:pStyle w:val="050-TextoPadro"/>
        <w:pBdr>
          <w:top w:val="nil"/>
          <w:left w:val="nil"/>
          <w:bottom w:val="nil"/>
          <w:right w:val="nil"/>
          <w:between w:val="nil"/>
          <w:bar w:val="nil"/>
        </w:pBdr>
        <w:rPr>
          <w:bdr w:val="nil"/>
          <w:lang w:val="pt-BR"/>
        </w:rPr>
      </w:pPr>
      <w:r w:rsidRPr="006878BC">
        <w:rPr>
          <w:lang w:val="pt-BR"/>
        </w:rPr>
        <w:t xml:space="preserve">Os ativos não financeiros são revisados para verificar se há alguma indicação de que possam ter sofrido desvalorização, sempre que eventos ou mudanças nas circunstâncias indicarem que o valor contábil pode não ser recuperável. </w:t>
      </w:r>
    </w:p>
    <w:p w14:paraId="18A6CB9B" w14:textId="77777777" w:rsidR="001738D3" w:rsidRPr="006878BC" w:rsidRDefault="00F663FC" w:rsidP="001738D3">
      <w:pPr>
        <w:pStyle w:val="050-TextoPadro"/>
        <w:pBdr>
          <w:top w:val="nil"/>
          <w:left w:val="nil"/>
          <w:bottom w:val="nil"/>
          <w:right w:val="nil"/>
          <w:between w:val="nil"/>
          <w:bar w:val="nil"/>
        </w:pBdr>
        <w:rPr>
          <w:bdr w:val="nil"/>
          <w:lang w:val="pt-BR"/>
        </w:rPr>
      </w:pPr>
      <w:r w:rsidRPr="006878BC">
        <w:rPr>
          <w:lang w:val="pt-BR"/>
        </w:rPr>
        <w:t>Havendo indicação de desvalorização, a Ativos Gestão estima o valor recuperável do ativo, que é o maior valor entre o seu valor justo, menos os custos para vendê-lo, e o seu valor em uso.</w:t>
      </w:r>
    </w:p>
    <w:p w14:paraId="51DDA6F0" w14:textId="77777777" w:rsidR="001738D3" w:rsidRPr="006878BC" w:rsidRDefault="00F663FC" w:rsidP="001738D3">
      <w:pPr>
        <w:pStyle w:val="050-TextoPadro"/>
        <w:keepNext w:val="0"/>
        <w:keepLines w:val="0"/>
        <w:pBdr>
          <w:top w:val="nil"/>
          <w:left w:val="nil"/>
          <w:bottom w:val="nil"/>
          <w:right w:val="nil"/>
          <w:between w:val="nil"/>
          <w:bar w:val="nil"/>
        </w:pBdr>
        <w:rPr>
          <w:bdr w:val="nil"/>
          <w:lang w:val="pt-BR"/>
        </w:rPr>
      </w:pPr>
      <w:r w:rsidRPr="006878BC">
        <w:rPr>
          <w:lang w:val="pt-BR"/>
        </w:rPr>
        <w:t>Se o valor contábil do ativo for maior que o seu valor recuperável, o valor contábil é reduzido ao seu valor recuperável pelo registro de perda por desvalorização (</w:t>
      </w:r>
      <w:r w:rsidRPr="006878BC">
        <w:rPr>
          <w:i/>
          <w:iCs/>
          <w:lang w:val="pt-BR"/>
        </w:rPr>
        <w:t>impairment</w:t>
      </w:r>
      <w:r w:rsidRPr="006878BC">
        <w:rPr>
          <w:lang w:val="pt-BR"/>
        </w:rPr>
        <w:t>), reconhecida na Demonstração do Resultado.</w:t>
      </w:r>
    </w:p>
    <w:p w14:paraId="3F5A36C7" w14:textId="77777777" w:rsidR="003D251E" w:rsidRPr="006878BC" w:rsidRDefault="00F663FC"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6878BC">
        <w:rPr>
          <w:rFonts w:ascii="BancoDoBrasil Textos" w:hAnsi="BancoDoBrasil Textos" w:cs="Arial"/>
          <w:b/>
          <w:bCs/>
          <w:sz w:val="18"/>
          <w:szCs w:val="18"/>
        </w:rPr>
        <w:t>Provisões, ativos e passivos contingentes</w:t>
      </w:r>
    </w:p>
    <w:p w14:paraId="02F45839" w14:textId="77777777" w:rsidR="003D251E" w:rsidRPr="006878BC" w:rsidRDefault="00F663FC"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6878BC">
        <w:rPr>
          <w:rFonts w:ascii="BancoDoBrasil Textos" w:hAnsi="BancoDoBrasil Textos"/>
        </w:rPr>
        <w:t>O reconhecimento, a mensuração e a divulgação dos ativos e passivos contingentes e obrigações legais são efetuados de acordo com os critérios definidos pelo CPC 25 – Provisões, Passivos Contingentes e Ativos Contingentes.</w:t>
      </w:r>
    </w:p>
    <w:p w14:paraId="72E933B5" w14:textId="77777777" w:rsidR="007B0ACD" w:rsidRPr="006878BC" w:rsidRDefault="00F663FC"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6878BC">
        <w:rPr>
          <w:rFonts w:ascii="BancoDoBrasil Textos" w:hAnsi="BancoDoBrasil Textos"/>
          <w:szCs w:val="18"/>
        </w:rPr>
        <w:t>Os ativos contingentes não são reconhecidos nas demonstrações contábeis, porém, quando há evidências que propiciem a garantia de sua realização, usualmente representada pelo trânsito em julgado da ação e pela confirmação da capacidade de sua recuperação por recebimento ou compensação por outro exigível, são reconhecidos como ativo.</w:t>
      </w:r>
    </w:p>
    <w:p w14:paraId="77719F03" w14:textId="77777777" w:rsidR="003D251E" w:rsidRPr="006878BC" w:rsidRDefault="00F663FC"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6878BC">
        <w:rPr>
          <w:rFonts w:ascii="BancoDoBrasil Textos" w:hAnsi="BancoDoBrasil Textos"/>
          <w:szCs w:val="18"/>
        </w:rPr>
        <w:t xml:space="preserve">Uma provisão para os passivos contingentes é reconhecida nas demonstrações contábeis quando, com fundamento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w:t>
      </w:r>
    </w:p>
    <w:p w14:paraId="5CEE3B63" w14:textId="77777777" w:rsidR="007E58D2" w:rsidRPr="006878BC" w:rsidRDefault="00F663FC"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6878BC">
        <w:rPr>
          <w:rFonts w:ascii="BancoDoBrasil Textos" w:hAnsi="BancoDoBrasil Textos"/>
          <w:bdr w:val="none" w:sz="0" w:space="0" w:color="auto" w:frame="1"/>
        </w:rPr>
        <w:t>Os passivos contingentes classificados como perdas possíveis não são reconhecidos nas demonstrações contábeis, devendo ser apenas divulgados nas notas explicativas, e os classificados como remotos não requerem provisão e divulgação.</w:t>
      </w:r>
    </w:p>
    <w:p w14:paraId="3A692433" w14:textId="77777777" w:rsidR="003D251E" w:rsidRPr="006878BC" w:rsidRDefault="00F663FC"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6878BC">
        <w:rPr>
          <w:rFonts w:ascii="BancoDoBrasil Textos" w:hAnsi="BancoDoBrasil Textos" w:cs="Arial"/>
          <w:b/>
          <w:bCs/>
          <w:sz w:val="18"/>
          <w:szCs w:val="18"/>
        </w:rPr>
        <w:t>Gerenciamento de riscos</w:t>
      </w:r>
      <w:r w:rsidR="000B151C" w:rsidRPr="006878BC">
        <w:rPr>
          <w:rFonts w:ascii="BancoDoBrasil Textos" w:hAnsi="BancoDoBrasil Textos" w:cs="Arial"/>
          <w:b/>
          <w:bCs/>
          <w:sz w:val="18"/>
          <w:szCs w:val="18"/>
        </w:rPr>
        <w:t xml:space="preserve"> </w:t>
      </w:r>
    </w:p>
    <w:p w14:paraId="6E9E8D32" w14:textId="77777777" w:rsidR="0090640E" w:rsidRPr="006878BC" w:rsidRDefault="00F663FC"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rPr>
        <w:t>A Ativos Gestão adota política conservadora, em alinhamento com a política de gerenciamento de riscos</w:t>
      </w:r>
      <w:r w:rsidR="000B151C" w:rsidRPr="006878BC">
        <w:rPr>
          <w:rFonts w:ascii="BancoDoBrasil Textos" w:hAnsi="BancoDoBrasil Textos"/>
        </w:rPr>
        <w:t xml:space="preserve"> </w:t>
      </w:r>
      <w:r w:rsidRPr="006878BC">
        <w:rPr>
          <w:rFonts w:ascii="BancoDoBrasil Textos" w:hAnsi="BancoDoBrasil Textos"/>
        </w:rPr>
        <w:t xml:space="preserve">do Conglomerado Banco do Brasil. A Companhia não opera no mercado de derivativos, câmbio, instrumentos financeiros sujeitos à </w:t>
      </w:r>
      <w:r w:rsidRPr="006878BC">
        <w:rPr>
          <w:rFonts w:ascii="BancoDoBrasil Textos" w:hAnsi="BancoDoBrasil Textos"/>
          <w:i/>
        </w:rPr>
        <w:t>Volcker Rules</w:t>
      </w:r>
      <w:r w:rsidRPr="006878BC">
        <w:rPr>
          <w:rFonts w:ascii="BancoDoBrasil Textos" w:hAnsi="BancoDoBrasil Textos"/>
        </w:rPr>
        <w:t xml:space="preserve"> ou com itens diferentes do R$ - Real.</w:t>
      </w:r>
    </w:p>
    <w:p w14:paraId="539B9ABE" w14:textId="77777777" w:rsidR="0090640E" w:rsidRPr="006878BC" w:rsidRDefault="00F663FC"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rPr>
        <w:t xml:space="preserve">A Ativos Gestão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138C544D" w14:textId="77777777" w:rsidR="0090640E" w:rsidRPr="006878BC" w:rsidRDefault="00F663FC"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rPr>
        <w:t>A Ativos Gestão adota a gestão integrada de riscos corporativos, com foco na inter-relação entre os processos, pessoas, sistemas, controle</w:t>
      </w:r>
      <w:r w:rsidR="00BA636D" w:rsidRPr="006878BC">
        <w:rPr>
          <w:rFonts w:ascii="BancoDoBrasil Textos" w:hAnsi="BancoDoBrasil Textos"/>
        </w:rPr>
        <w:t>s</w:t>
      </w:r>
      <w:r w:rsidRPr="006878BC">
        <w:rPr>
          <w:rFonts w:ascii="BancoDoBrasil Textos" w:hAnsi="BancoDoBrasil Textos"/>
        </w:rPr>
        <w:t xml:space="preserve">, riscos e resultados. </w:t>
      </w:r>
    </w:p>
    <w:p w14:paraId="098AC952" w14:textId="77777777" w:rsidR="0090640E" w:rsidRPr="006878BC" w:rsidRDefault="00F663FC"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rPr>
        <w:t xml:space="preserve">As aplicações financeiras são mantidas e realizadas com fundos de investimentos administrados pela BB </w:t>
      </w:r>
      <w:r w:rsidRPr="006878BC">
        <w:rPr>
          <w:rFonts w:ascii="BancoDoBrasil Textos" w:hAnsi="BancoDoBrasil Textos"/>
          <w:i/>
          <w:iCs/>
        </w:rPr>
        <w:t>Asset Management</w:t>
      </w:r>
      <w:r w:rsidRPr="006878BC">
        <w:rPr>
          <w:rFonts w:ascii="BancoDoBrasil Textos" w:hAnsi="BancoDoBrasil Textos"/>
        </w:rPr>
        <w:t>,</w:t>
      </w:r>
      <w:r w:rsidR="00BA636D" w:rsidRPr="006878BC">
        <w:rPr>
          <w:rFonts w:ascii="BancoDoBrasil Textos" w:hAnsi="BancoDoBrasil Textos"/>
        </w:rPr>
        <w:t xml:space="preserve"> empresa do Conglomerado Banco do Brasil,</w:t>
      </w:r>
      <w:r w:rsidRPr="006878BC">
        <w:rPr>
          <w:rFonts w:ascii="BancoDoBrasil Textos" w:hAnsi="BancoDoBrasil Textos"/>
        </w:rPr>
        <w:t xml:space="preserve"> e com certificados de depósitos bancários, no Banco do Brasil, o que minimiza principalmente os riscos de liquidez e de mercado.</w:t>
      </w:r>
    </w:p>
    <w:p w14:paraId="2C59FCDF" w14:textId="77777777" w:rsidR="00DE532D" w:rsidRPr="006878BC" w:rsidRDefault="00F663FC" w:rsidP="00DE532D">
      <w:pPr>
        <w:pStyle w:val="01-Textonormal"/>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rPr>
        <w:t>Os riscos considerados como relevantes, avaliados a partir da análise dos processos, do impacto e da probabilidade de ocorrência nos negócios são</w:t>
      </w:r>
      <w:r w:rsidR="000B151C" w:rsidRPr="006878BC">
        <w:rPr>
          <w:rFonts w:ascii="BancoDoBrasil Textos" w:hAnsi="BancoDoBrasil Textos"/>
        </w:rPr>
        <w:t xml:space="preserve"> </w:t>
      </w:r>
      <w:r w:rsidRPr="006878BC">
        <w:rPr>
          <w:rFonts w:ascii="BancoDoBrasil Textos" w:hAnsi="BancoDoBrasil Textos"/>
        </w:rPr>
        <w:t>Risco de Estratégia;</w:t>
      </w:r>
      <w:r w:rsidR="000B151C" w:rsidRPr="006878BC">
        <w:rPr>
          <w:rFonts w:ascii="BancoDoBrasil Textos" w:hAnsi="BancoDoBrasil Textos"/>
        </w:rPr>
        <w:t xml:space="preserve"> </w:t>
      </w:r>
      <w:r w:rsidRPr="006878BC">
        <w:rPr>
          <w:rFonts w:ascii="BancoDoBrasil Textos" w:hAnsi="BancoDoBrasil Textos"/>
        </w:rPr>
        <w:t>Risco de Segurança de Informação (engloba o risco de Lavagem de Dinheiro, de Financiamento do Terrorismo, do Financiamento da Proliferação de Armas de Destruição em Massa e de Corrupção – PLD/FTP-C);</w:t>
      </w:r>
      <w:r w:rsidR="000B151C" w:rsidRPr="006878BC">
        <w:rPr>
          <w:rFonts w:ascii="BancoDoBrasil Textos" w:hAnsi="BancoDoBrasil Textos"/>
        </w:rPr>
        <w:t xml:space="preserve"> </w:t>
      </w:r>
      <w:r w:rsidRPr="006878BC">
        <w:rPr>
          <w:rFonts w:ascii="BancoDoBrasil Textos" w:hAnsi="BancoDoBrasil Textos"/>
        </w:rPr>
        <w:t>Risco de Liquidez;</w:t>
      </w:r>
      <w:r w:rsidR="000B151C" w:rsidRPr="006878BC">
        <w:rPr>
          <w:rFonts w:ascii="BancoDoBrasil Textos" w:hAnsi="BancoDoBrasil Textos"/>
        </w:rPr>
        <w:t xml:space="preserve"> </w:t>
      </w:r>
      <w:r w:rsidRPr="006878BC">
        <w:rPr>
          <w:rFonts w:ascii="BancoDoBrasil Textos" w:hAnsi="BancoDoBrasil Textos"/>
        </w:rPr>
        <w:lastRenderedPageBreak/>
        <w:t>Risco de Mercado;</w:t>
      </w:r>
      <w:r w:rsidR="000B151C" w:rsidRPr="006878BC">
        <w:rPr>
          <w:rFonts w:ascii="BancoDoBrasil Textos" w:hAnsi="BancoDoBrasil Textos"/>
        </w:rPr>
        <w:t xml:space="preserve"> </w:t>
      </w:r>
      <w:r w:rsidRPr="006878BC">
        <w:rPr>
          <w:rFonts w:ascii="BancoDoBrasil Textos" w:hAnsi="BancoDoBrasil Textos"/>
        </w:rPr>
        <w:t>Risco de Reputação;</w:t>
      </w:r>
      <w:r w:rsidR="000B151C" w:rsidRPr="006878BC">
        <w:rPr>
          <w:rFonts w:ascii="BancoDoBrasil Textos" w:hAnsi="BancoDoBrasil Textos"/>
        </w:rPr>
        <w:t xml:space="preserve"> </w:t>
      </w:r>
      <w:r w:rsidRPr="006878BC">
        <w:rPr>
          <w:rFonts w:ascii="BancoDoBrasil Textos" w:hAnsi="BancoDoBrasil Textos"/>
        </w:rPr>
        <w:t>Risco Operacional (engloba os riscos: Conduta, Cibernético, Conformidade, Legal, Tecnologia da</w:t>
      </w:r>
      <w:r w:rsidR="000B151C" w:rsidRPr="006878BC">
        <w:rPr>
          <w:rFonts w:ascii="BancoDoBrasil Textos" w:hAnsi="BancoDoBrasil Textos"/>
        </w:rPr>
        <w:t xml:space="preserve"> </w:t>
      </w:r>
      <w:r w:rsidRPr="006878BC">
        <w:rPr>
          <w:rFonts w:ascii="BancoDoBrasil Textos" w:hAnsi="BancoDoBrasil Textos"/>
        </w:rPr>
        <w:t>Informação e Terceiros)</w:t>
      </w:r>
      <w:r w:rsidR="000B151C" w:rsidRPr="006878BC">
        <w:rPr>
          <w:rFonts w:ascii="BancoDoBrasil Textos" w:hAnsi="BancoDoBrasil Textos"/>
        </w:rPr>
        <w:t xml:space="preserve"> e </w:t>
      </w:r>
      <w:r w:rsidRPr="006878BC">
        <w:rPr>
          <w:rFonts w:ascii="BancoDoBrasil Textos" w:hAnsi="BancoDoBrasil Textos"/>
        </w:rPr>
        <w:t>Risco Social</w:t>
      </w:r>
      <w:r w:rsidR="000B151C" w:rsidRPr="006878BC">
        <w:rPr>
          <w:rFonts w:ascii="BancoDoBrasil Textos" w:hAnsi="BancoDoBrasil Textos"/>
        </w:rPr>
        <w:t>.</w:t>
      </w:r>
    </w:p>
    <w:p w14:paraId="1346C5B1" w14:textId="77777777" w:rsidR="0090640E" w:rsidRPr="006878BC" w:rsidRDefault="00F663FC" w:rsidP="00DE532D">
      <w:pPr>
        <w:pStyle w:val="01-Textonormal"/>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rPr>
        <w:t>Na Ativos Gestão, o gerenciamento dos riscos é realizado de forma segregada das unidades de negócios.</w:t>
      </w:r>
    </w:p>
    <w:p w14:paraId="1D1AC024" w14:textId="77777777" w:rsidR="0090640E" w:rsidRPr="006878BC" w:rsidRDefault="00F663FC"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6878BC">
        <w:rPr>
          <w:rFonts w:ascii="BancoDoBrasil Textos" w:hAnsi="BancoDoBrasil Textos"/>
        </w:rPr>
        <w:t xml:space="preserve">A Ativos Gestão estabeleceu Programa de </w:t>
      </w:r>
      <w:r w:rsidRPr="006878BC">
        <w:rPr>
          <w:rFonts w:ascii="BancoDoBrasil Textos" w:hAnsi="BancoDoBrasil Textos"/>
          <w:i/>
          <w:iCs/>
        </w:rPr>
        <w:t>Compliance</w:t>
      </w:r>
      <w:r w:rsidRPr="006878BC">
        <w:rPr>
          <w:rFonts w:ascii="BancoDoBrasil Textos" w:hAnsi="BancoDoBrasil Textos"/>
        </w:rPr>
        <w:t xml:space="preserve"> e Integridade contendo mecanismos e procedimentos internos de integridade, auditoria, incentivo à denúncia e aplicação efetiva do Código de Conduta, Ética e Integridade e a Política de Gestão de Riscos.</w:t>
      </w:r>
    </w:p>
    <w:p w14:paraId="2649D855" w14:textId="5F1D9784" w:rsidR="007B2E6E" w:rsidRPr="006878BC" w:rsidRDefault="00F663FC" w:rsidP="00071603">
      <w:pPr>
        <w:pStyle w:val="01-Textonormal"/>
        <w:pBdr>
          <w:top w:val="nil"/>
          <w:left w:val="nil"/>
          <w:bottom w:val="nil"/>
          <w:right w:val="nil"/>
          <w:between w:val="nil"/>
          <w:bar w:val="nil"/>
        </w:pBdr>
        <w:spacing w:line="276" w:lineRule="auto"/>
        <w:rPr>
          <w:rFonts w:ascii="BancoDoBrasil Textos" w:hAnsi="BancoDoBrasil Textos"/>
          <w:szCs w:val="18"/>
        </w:rPr>
      </w:pPr>
      <w:r w:rsidRPr="006878BC">
        <w:rPr>
          <w:rFonts w:ascii="BancoDoBrasil Textos" w:hAnsi="BancoDoBrasil Textos"/>
        </w:rPr>
        <w:t xml:space="preserve">A Política de Gestão de Riscos e o Programa de </w:t>
      </w:r>
      <w:r w:rsidRPr="006878BC">
        <w:rPr>
          <w:rFonts w:ascii="BancoDoBrasil Textos" w:hAnsi="BancoDoBrasil Textos"/>
          <w:i/>
          <w:iCs/>
        </w:rPr>
        <w:t>Compliance</w:t>
      </w:r>
      <w:r w:rsidRPr="006878BC">
        <w:rPr>
          <w:rFonts w:ascii="BancoDoBrasil Textos" w:hAnsi="BancoDoBrasil Textos"/>
        </w:rPr>
        <w:t xml:space="preserve"> e Integridade são aprovados pelo Conselho de Administração do Controlador (Ativos S.A.), com o assessoramento dos Comitês de Auditoria (Coaud) e de Riscos e de Capital (Coris) do Conglomerado BB e ficam disponíveis no site da Ativos S.A. </w:t>
      </w:r>
      <w:r w:rsidRPr="006878BC">
        <w:rPr>
          <w:rFonts w:ascii="BancoDoBrasil Textos" w:hAnsi="BancoDoBrasil Textos"/>
          <w:szCs w:val="18"/>
        </w:rPr>
        <w:t>(</w:t>
      </w:r>
      <w:hyperlink r:id="rId13" w:history="1">
        <w:r w:rsidR="005F71A1" w:rsidRPr="004C2710">
          <w:rPr>
            <w:rStyle w:val="Hyperlink"/>
            <w:rFonts w:ascii="BancoDoBrasil Textos" w:hAnsi="BancoDoBrasil Textos"/>
            <w:szCs w:val="18"/>
          </w:rPr>
          <w:t>https://ativosbb.com.br/</w:t>
        </w:r>
      </w:hyperlink>
      <w:r w:rsidRPr="006878BC">
        <w:rPr>
          <w:rFonts w:ascii="BancoDoBrasil Textos" w:hAnsi="BancoDoBrasil Textos"/>
          <w:szCs w:val="18"/>
        </w:rPr>
        <w:t>).</w:t>
      </w:r>
    </w:p>
    <w:p w14:paraId="6BCA4CBF" w14:textId="77777777" w:rsidR="006878BC" w:rsidRPr="006878BC" w:rsidRDefault="006878BC" w:rsidP="00071603">
      <w:pPr>
        <w:pStyle w:val="01-Textonormal"/>
        <w:pBdr>
          <w:top w:val="nil"/>
          <w:left w:val="nil"/>
          <w:bottom w:val="nil"/>
          <w:right w:val="nil"/>
          <w:between w:val="nil"/>
          <w:bar w:val="nil"/>
        </w:pBdr>
        <w:spacing w:line="276" w:lineRule="auto"/>
        <w:rPr>
          <w:rFonts w:ascii="BancoDoBrasil Textos" w:hAnsi="BancoDoBrasil Textos"/>
          <w:bdr w:val="nil"/>
        </w:rPr>
      </w:pPr>
    </w:p>
    <w:p w14:paraId="61F275EA" w14:textId="77777777" w:rsidR="003D251E" w:rsidRPr="006878BC" w:rsidRDefault="00F663FC" w:rsidP="00E809C8">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15" w:name="RG_MARKER_367279"/>
      <w:r w:rsidRPr="006878BC">
        <w:rPr>
          <w:rFonts w:ascii="BancoDoBrasil Textos" w:eastAsia="Calibri" w:hAnsi="BancoDoBrasil Textos"/>
          <w:b/>
          <w:bCs/>
          <w:sz w:val="20"/>
          <w:szCs w:val="20"/>
          <w:lang w:eastAsia="en-US"/>
        </w:rPr>
        <w:t xml:space="preserve">4 </w:t>
      </w:r>
      <w:bookmarkEnd w:id="15"/>
      <w:r w:rsidRPr="006878BC">
        <w:rPr>
          <w:rFonts w:ascii="BancoDoBrasil Textos" w:eastAsia="Calibri" w:hAnsi="BancoDoBrasil Textos"/>
          <w:b/>
          <w:bCs/>
          <w:sz w:val="20"/>
          <w:szCs w:val="20"/>
          <w:lang w:eastAsia="en-US"/>
        </w:rPr>
        <w:t>– Principais julgamentos e estimativas contábeis</w:t>
      </w:r>
    </w:p>
    <w:p w14:paraId="2DA27657" w14:textId="77777777" w:rsidR="001E4505" w:rsidRPr="006878BC" w:rsidRDefault="00F663FC" w:rsidP="001E4505">
      <w:pPr>
        <w:pStyle w:val="050-TextoPadro"/>
        <w:pBdr>
          <w:top w:val="nil"/>
          <w:left w:val="nil"/>
          <w:bottom w:val="nil"/>
          <w:right w:val="nil"/>
          <w:between w:val="nil"/>
          <w:bar w:val="nil"/>
        </w:pBdr>
        <w:rPr>
          <w:bdr w:val="nil"/>
          <w:lang w:val="pt-BR"/>
        </w:rPr>
      </w:pPr>
      <w:r w:rsidRPr="006878BC">
        <w:rPr>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4CA2A366" w14:textId="77777777" w:rsidR="001E4505" w:rsidRPr="006878BC" w:rsidRDefault="00F663FC" w:rsidP="001E4505">
      <w:pPr>
        <w:pStyle w:val="050-TextoPadro"/>
        <w:pBdr>
          <w:top w:val="nil"/>
          <w:left w:val="nil"/>
          <w:bottom w:val="nil"/>
          <w:right w:val="nil"/>
          <w:between w:val="nil"/>
          <w:bar w:val="nil"/>
        </w:pBdr>
        <w:rPr>
          <w:bdr w:val="nil"/>
          <w:lang w:val="pt-BR"/>
        </w:rPr>
      </w:pPr>
      <w:r w:rsidRPr="006878BC">
        <w:rPr>
          <w:lang w:val="pt-BR"/>
        </w:rPr>
        <w:t>Considerando que existem alternativas ao tratamento contábil, os resultados divulgados pela Ativos Gestão poderiam ser distintos, caso um tratamento diferente fosse escolhido. A Administração considera que as escolhas são apropriadas e que as demonstrações contábeis apresentam, de forma adequada, a posição financeira da Ativos Gestão e o resultado das suas operações em todos os aspectos materialmente relevantes.</w:t>
      </w:r>
    </w:p>
    <w:p w14:paraId="166357F3" w14:textId="77777777" w:rsidR="001E4505" w:rsidRPr="006878BC" w:rsidRDefault="00F663FC" w:rsidP="001E4505">
      <w:pPr>
        <w:pStyle w:val="050-TextoPadro"/>
        <w:pBdr>
          <w:top w:val="nil"/>
          <w:left w:val="nil"/>
          <w:bottom w:val="nil"/>
          <w:right w:val="nil"/>
          <w:between w:val="nil"/>
          <w:bar w:val="nil"/>
        </w:pBdr>
        <w:rPr>
          <w:bdr w:val="nil"/>
          <w:lang w:val="pt-BR"/>
        </w:rPr>
      </w:pPr>
      <w:r w:rsidRPr="006878BC">
        <w:rPr>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7C31BB39" w14:textId="77777777" w:rsidR="001E4505" w:rsidRPr="006878BC" w:rsidRDefault="00F663FC" w:rsidP="001E4505">
      <w:pPr>
        <w:pStyle w:val="030-SubttulodeDocumento"/>
        <w:numPr>
          <w:ilvl w:val="0"/>
          <w:numId w:val="5"/>
        </w:numPr>
        <w:pBdr>
          <w:top w:val="nil"/>
          <w:left w:val="nil"/>
          <w:bottom w:val="nil"/>
          <w:right w:val="nil"/>
          <w:between w:val="nil"/>
          <w:bar w:val="nil"/>
        </w:pBdr>
        <w:rPr>
          <w:sz w:val="18"/>
          <w:szCs w:val="16"/>
          <w:bdr w:val="nil"/>
        </w:rPr>
      </w:pPr>
      <w:r w:rsidRPr="006878BC">
        <w:rPr>
          <w:sz w:val="18"/>
          <w:szCs w:val="16"/>
        </w:rPr>
        <w:t>Impostos sobre os lucros</w:t>
      </w:r>
    </w:p>
    <w:p w14:paraId="1AE87185" w14:textId="77777777" w:rsidR="001E4505" w:rsidRPr="006878BC" w:rsidRDefault="00F663FC" w:rsidP="001E4505">
      <w:pPr>
        <w:pStyle w:val="050-TextoPadro"/>
        <w:pBdr>
          <w:top w:val="nil"/>
          <w:left w:val="nil"/>
          <w:bottom w:val="nil"/>
          <w:right w:val="nil"/>
          <w:between w:val="nil"/>
          <w:bar w:val="nil"/>
        </w:pBdr>
        <w:rPr>
          <w:bdr w:val="nil"/>
          <w:lang w:val="pt-BR"/>
        </w:rPr>
      </w:pPr>
      <w:r w:rsidRPr="006878BC">
        <w:rPr>
          <w:lang w:val="pt-BR"/>
        </w:rPr>
        <w:t>As receitas geradas pela Ativos Gestão 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6257BFE0" w14:textId="77777777" w:rsidR="001E4505" w:rsidRPr="006878BC" w:rsidRDefault="00F663FC" w:rsidP="001E4505">
      <w:pPr>
        <w:pStyle w:val="050-TextoPadro"/>
        <w:pBdr>
          <w:top w:val="nil"/>
          <w:left w:val="nil"/>
          <w:bottom w:val="nil"/>
          <w:right w:val="nil"/>
          <w:between w:val="nil"/>
          <w:bar w:val="nil"/>
        </w:pBdr>
        <w:rPr>
          <w:bdr w:val="nil"/>
          <w:lang w:val="pt-BR"/>
        </w:rPr>
      </w:pPr>
      <w:r w:rsidRPr="006878BC">
        <w:rPr>
          <w:lang w:val="pt-BR"/>
        </w:rPr>
        <w:t>As autoridades fiscais podem rever os procedimentos adotados pela Ativos Gestão no prazo de cinco anos, contados a partir da data em que os tributos são considerados devidos. Desta forma, há a possibilidade dessas autoridades fiscais questionarem procedimentos adotados pela Ativos Gestão, principalmente aqueles decorrentes de diferenças na interpretação da legislação fiscal. No entanto, a Administração acredita que não haverá correções significativas aos impostos sobre os lucros registrados nestas demonstrações contábeis.</w:t>
      </w:r>
    </w:p>
    <w:p w14:paraId="20F3719C" w14:textId="77777777" w:rsidR="00E22854" w:rsidRPr="006878BC" w:rsidRDefault="00E22854" w:rsidP="001E4505">
      <w:pPr>
        <w:pStyle w:val="01-Textonormal"/>
        <w:pBdr>
          <w:top w:val="nil"/>
          <w:left w:val="nil"/>
          <w:bottom w:val="nil"/>
          <w:right w:val="nil"/>
          <w:between w:val="nil"/>
          <w:bar w:val="nil"/>
        </w:pBdr>
        <w:spacing w:line="276" w:lineRule="auto"/>
        <w:rPr>
          <w:rFonts w:ascii="BancoDoBrasil Textos" w:hAnsi="BancoDoBrasil Textos"/>
          <w:bdr w:val="nil"/>
        </w:rPr>
      </w:pPr>
    </w:p>
    <w:p w14:paraId="365A2D49" w14:textId="77777777" w:rsidR="00580F4E" w:rsidRPr="006878BC" w:rsidRDefault="00F663FC" w:rsidP="00177845">
      <w:pPr>
        <w:pBdr>
          <w:top w:val="nil"/>
          <w:left w:val="nil"/>
          <w:bottom w:val="nil"/>
          <w:right w:val="nil"/>
          <w:between w:val="nil"/>
          <w:bar w:val="nil"/>
        </w:pBdr>
        <w:spacing w:before="0" w:after="200"/>
        <w:jc w:val="left"/>
        <w:rPr>
          <w:rFonts w:ascii="BancoDoBrasil Textos" w:eastAsia="Calibri" w:hAnsi="BancoDoBrasil Textos" w:cs="Arial"/>
          <w:b/>
          <w:bCs/>
          <w:sz w:val="20"/>
          <w:szCs w:val="20"/>
          <w:bdr w:val="nil"/>
          <w:lang w:eastAsia="en-US"/>
        </w:rPr>
      </w:pPr>
      <w:bookmarkStart w:id="16" w:name="RG_MARKER_367281"/>
      <w:r w:rsidRPr="006878BC">
        <w:rPr>
          <w:rFonts w:ascii="BancoDoBrasil Textos" w:eastAsia="Calibri" w:hAnsi="BancoDoBrasil Textos" w:cs="Arial"/>
          <w:b/>
          <w:bCs/>
          <w:sz w:val="20"/>
          <w:szCs w:val="20"/>
          <w:lang w:eastAsia="en-US"/>
        </w:rPr>
        <w:t>5 –</w:t>
      </w:r>
      <w:bookmarkEnd w:id="16"/>
      <w:r w:rsidRPr="006878BC">
        <w:rPr>
          <w:rFonts w:ascii="BancoDoBrasil Textos" w:eastAsia="Calibri" w:hAnsi="BancoDoBrasil Textos" w:cs="Arial"/>
          <w:b/>
          <w:bCs/>
          <w:sz w:val="20"/>
          <w:szCs w:val="20"/>
          <w:lang w:eastAsia="en-US"/>
        </w:rPr>
        <w:t xml:space="preserve"> Caixa e equivalentes de caixa</w:t>
      </w:r>
    </w:p>
    <w:tbl>
      <w:tblPr>
        <w:tblW w:w="10845" w:type="dxa"/>
        <w:tblLayout w:type="fixed"/>
        <w:tblLook w:val="0600" w:firstRow="0" w:lastRow="0" w:firstColumn="0" w:lastColumn="0" w:noHBand="1" w:noVBand="1"/>
        <w:tblCaption w:val="NECXEQUIVCXCxEqvCx"/>
      </w:tblPr>
      <w:tblGrid>
        <w:gridCol w:w="6405"/>
        <w:gridCol w:w="1650"/>
        <w:gridCol w:w="1650"/>
        <w:gridCol w:w="1140"/>
      </w:tblGrid>
      <w:tr w:rsidR="00767C45" w:rsidRPr="006878BC" w14:paraId="5DAEE407" w14:textId="77777777">
        <w:trPr>
          <w:cantSplit/>
          <w:trHeight w:hRule="exact" w:val="204"/>
        </w:trPr>
        <w:tc>
          <w:tcPr>
            <w:tcW w:w="6405" w:type="dxa"/>
            <w:tcBorders>
              <w:top w:val="nil"/>
              <w:left w:val="nil"/>
              <w:bottom w:val="single" w:sz="4" w:space="0" w:color="000000"/>
              <w:right w:val="nil"/>
              <w:tl2br w:val="nil"/>
              <w:tr2bl w:val="nil"/>
            </w:tcBorders>
            <w:shd w:val="clear" w:color="FFFFFF" w:fill="FFFFFF"/>
            <w:tcMar>
              <w:left w:w="0" w:type="dxa"/>
              <w:right w:w="0" w:type="dxa"/>
            </w:tcMar>
            <w:vAlign w:val="bottom"/>
          </w:tcPr>
          <w:p w14:paraId="3C882B87"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4EFAA3FF"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00725232"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40" w:type="dxa"/>
            <w:tcBorders>
              <w:top w:val="nil"/>
              <w:left w:val="nil"/>
              <w:bottom w:val="nil"/>
              <w:right w:val="nil"/>
              <w:tl2br w:val="nil"/>
              <w:tr2bl w:val="nil"/>
            </w:tcBorders>
            <w:shd w:val="clear" w:color="FFFFFF" w:fill="FFFFFF"/>
            <w:tcMar>
              <w:left w:w="0" w:type="dxa"/>
              <w:right w:w="0" w:type="dxa"/>
            </w:tcMar>
            <w:vAlign w:val="bottom"/>
          </w:tcPr>
          <w:p w14:paraId="3CC7F280"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767C45" w:rsidRPr="006878BC" w14:paraId="5240FF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8"/>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bottom"/>
          </w:tcPr>
          <w:p w14:paraId="196EC972" w14:textId="77777777" w:rsidR="00767C45" w:rsidRPr="006878BC" w:rsidRDefault="00767C4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A32D94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30/06/2025</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BC661D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31/12/2024</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24A46846"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767C45" w:rsidRPr="006878BC" w14:paraId="1D2312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bottom"/>
          </w:tcPr>
          <w:p w14:paraId="22A501EE"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Caixa e equivalentes de caixa</w:t>
            </w:r>
          </w:p>
        </w:tc>
        <w:tc>
          <w:tcPr>
            <w:tcW w:w="1650" w:type="dxa"/>
            <w:tcBorders>
              <w:top w:val="single" w:sz="4" w:space="0" w:color="000000"/>
              <w:left w:val="nil"/>
              <w:bottom w:val="nil"/>
              <w:right w:val="nil"/>
              <w:tl2br w:val="nil"/>
              <w:tr2bl w:val="nil"/>
            </w:tcBorders>
            <w:shd w:val="clear" w:color="FFFFFF" w:fill="FFFFFF"/>
            <w:tcMar>
              <w:left w:w="40" w:type="dxa"/>
              <w:right w:w="100" w:type="dxa"/>
            </w:tcMar>
            <w:vAlign w:val="bottom"/>
          </w:tcPr>
          <w:p w14:paraId="2F47BAD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3.387</w:t>
            </w:r>
          </w:p>
        </w:tc>
        <w:tc>
          <w:tcPr>
            <w:tcW w:w="1650" w:type="dxa"/>
            <w:tcBorders>
              <w:top w:val="single" w:sz="4" w:space="0" w:color="000000"/>
              <w:left w:val="nil"/>
              <w:bottom w:val="nil"/>
              <w:right w:val="nil"/>
              <w:tl2br w:val="nil"/>
              <w:tr2bl w:val="nil"/>
            </w:tcBorders>
            <w:shd w:val="clear" w:color="FFFFFF" w:fill="FFFFFF"/>
            <w:tcMar>
              <w:left w:w="40" w:type="dxa"/>
              <w:right w:w="100" w:type="dxa"/>
            </w:tcMar>
            <w:vAlign w:val="bottom"/>
          </w:tcPr>
          <w:p w14:paraId="6DD87AF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3.288</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24F3196C"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767C45" w:rsidRPr="006878BC" w14:paraId="24F4EF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6579A544"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Fundo de investimento</w:t>
            </w:r>
            <w:r w:rsidRPr="006878BC">
              <w:rPr>
                <w:rFonts w:ascii="BancoDoBrasil Textos" w:eastAsia="BancoDoBrasil Textos" w:hAnsi="BancoDoBrasil Textos" w:cs="BancoDoBrasil Textos"/>
                <w:color w:val="000000"/>
                <w:sz w:val="16"/>
                <w:szCs w:val="22"/>
                <w:vertAlign w:val="superscript"/>
                <w:lang w:val="en-US" w:eastAsia="en-US"/>
              </w:rPr>
              <w:t xml:space="preserve"> (1)</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06C6024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2.350</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7552898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2.238</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7A72E62B"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767C45" w:rsidRPr="006878BC" w14:paraId="64CE22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639A2F55"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Certificado de depósito bancário - CDB </w:t>
            </w:r>
            <w:r w:rsidRPr="006878BC">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2D16B80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1.037</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5B9ED0D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1.050</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76BDA775"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767C45" w:rsidRPr="006878BC" w14:paraId="65670B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bottom"/>
          </w:tcPr>
          <w:p w14:paraId="531E9578"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 xml:space="preserve">Total </w:t>
            </w:r>
          </w:p>
        </w:tc>
        <w:tc>
          <w:tcPr>
            <w:tcW w:w="1650" w:type="dxa"/>
            <w:tcBorders>
              <w:top w:val="nil"/>
              <w:left w:val="nil"/>
              <w:bottom w:val="single" w:sz="4" w:space="0" w:color="000000"/>
              <w:right w:val="nil"/>
              <w:tl2br w:val="nil"/>
              <w:tr2bl w:val="nil"/>
            </w:tcBorders>
            <w:shd w:val="clear" w:color="FFFFFF" w:fill="FFFFFF"/>
            <w:tcMar>
              <w:left w:w="40" w:type="dxa"/>
              <w:right w:w="100" w:type="dxa"/>
            </w:tcMar>
            <w:vAlign w:val="bottom"/>
          </w:tcPr>
          <w:p w14:paraId="5758FF5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3.387</w:t>
            </w:r>
          </w:p>
        </w:tc>
        <w:tc>
          <w:tcPr>
            <w:tcW w:w="1650" w:type="dxa"/>
            <w:tcBorders>
              <w:top w:val="nil"/>
              <w:left w:val="nil"/>
              <w:bottom w:val="single" w:sz="4" w:space="0" w:color="000000"/>
              <w:right w:val="nil"/>
              <w:tl2br w:val="nil"/>
              <w:tr2bl w:val="nil"/>
            </w:tcBorders>
            <w:shd w:val="clear" w:color="FFFFFF" w:fill="FFFFFF"/>
            <w:tcMar>
              <w:left w:w="40" w:type="dxa"/>
              <w:right w:w="100" w:type="dxa"/>
            </w:tcMar>
            <w:vAlign w:val="bottom"/>
          </w:tcPr>
          <w:p w14:paraId="0C48E29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3.288</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632A3603"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bl>
    <w:p w14:paraId="3D40453B" w14:textId="77777777" w:rsidR="007D6414" w:rsidRPr="006878BC" w:rsidRDefault="00F663FC" w:rsidP="007D6414">
      <w:pPr>
        <w:pStyle w:val="PargrafodaLista"/>
        <w:keepNext/>
        <w:numPr>
          <w:ilvl w:val="0"/>
          <w:numId w:val="6"/>
        </w:numPr>
        <w:pBdr>
          <w:top w:val="nil"/>
          <w:left w:val="nil"/>
          <w:bottom w:val="nil"/>
          <w:right w:val="nil"/>
          <w:between w:val="nil"/>
          <w:bar w:val="nil"/>
        </w:pBdr>
        <w:spacing w:after="0"/>
        <w:jc w:val="both"/>
        <w:rPr>
          <w:rFonts w:ascii="BancoDoBrasil Textos" w:hAnsi="BancoDoBrasil Textos" w:cs="Arial"/>
          <w:sz w:val="16"/>
          <w:szCs w:val="16"/>
          <w:bdr w:val="nil"/>
          <w:lang w:eastAsia="pt-BR"/>
        </w:rPr>
      </w:pPr>
      <w:r w:rsidRPr="006878BC">
        <w:rPr>
          <w:rFonts w:ascii="BancoDoBrasil Textos" w:hAnsi="BancoDoBrasil Textos" w:cs="Arial"/>
          <w:sz w:val="14"/>
        </w:rPr>
        <w:t xml:space="preserve">Corresponde à aplicação financeira no fundo de investimento BB RF CP Corporate Ágil, administrado pela BB </w:t>
      </w:r>
      <w:r w:rsidRPr="006878BC">
        <w:rPr>
          <w:rFonts w:ascii="BancoDoBrasil Textos" w:hAnsi="BancoDoBrasil Textos" w:cs="Arial"/>
          <w:i/>
          <w:iCs/>
          <w:sz w:val="14"/>
        </w:rPr>
        <w:t>Asset Management</w:t>
      </w:r>
      <w:r w:rsidRPr="006878BC">
        <w:rPr>
          <w:rFonts w:ascii="BancoDoBrasil Textos" w:hAnsi="BancoDoBrasil Textos" w:cs="Arial"/>
          <w:sz w:val="14"/>
        </w:rPr>
        <w:t>, cuja carteira é composta por títulos públicos federais pré e pós-fixados e em operações compromissadas lastreadas em títulos públicos federais. Esse fundo de investimento é mensurado a valor justo por meio do resultado, apresenta liquidez imediata e risco insignificante de mudança de valor justo.</w:t>
      </w:r>
    </w:p>
    <w:p w14:paraId="65ACB7A1" w14:textId="77777777" w:rsidR="00632201" w:rsidRPr="006878BC" w:rsidRDefault="00F663FC" w:rsidP="00632201">
      <w:pPr>
        <w:pStyle w:val="PargrafodaLista"/>
        <w:keepNext/>
        <w:numPr>
          <w:ilvl w:val="0"/>
          <w:numId w:val="6"/>
        </w:numPr>
        <w:pBdr>
          <w:top w:val="nil"/>
          <w:left w:val="nil"/>
          <w:bottom w:val="nil"/>
          <w:right w:val="nil"/>
          <w:between w:val="nil"/>
          <w:bar w:val="nil"/>
        </w:pBdr>
        <w:spacing w:after="0"/>
        <w:jc w:val="both"/>
        <w:rPr>
          <w:rFonts w:ascii="BancoDoBrasil Textos" w:hAnsi="BancoDoBrasil Textos" w:cs="Arial"/>
          <w:sz w:val="14"/>
          <w:szCs w:val="14"/>
          <w:bdr w:val="nil"/>
        </w:rPr>
      </w:pPr>
      <w:r w:rsidRPr="006878BC">
        <w:rPr>
          <w:rFonts w:ascii="BancoDoBrasil Textos" w:hAnsi="BancoDoBrasil Textos" w:cs="Arial"/>
          <w:sz w:val="14"/>
          <w:szCs w:val="14"/>
        </w:rPr>
        <w:t>Corresponde à aplicação financeira no CDB BB Rende Fácil, título emitido pelo controlador Banco do Brasil com a finalidade de aplicação automática do saldo em conta corrente. Essa aplicação é mensurada ao custo amortizado, possui liquidez diária e remuneração por percentual do CDI.</w:t>
      </w:r>
    </w:p>
    <w:p w14:paraId="2E0D9B78" w14:textId="77777777" w:rsidR="00767C45" w:rsidRPr="006878BC" w:rsidRDefault="00767C4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5B12075C" w14:textId="77777777" w:rsidR="00EA3615" w:rsidRPr="006878BC" w:rsidRDefault="00F663FC" w:rsidP="00415950">
      <w:pPr>
        <w:keepLines/>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17" w:name="RG_MARKER_367283"/>
      <w:r w:rsidRPr="006878BC">
        <w:rPr>
          <w:rFonts w:ascii="BancoDoBrasil Textos" w:eastAsia="Calibri" w:hAnsi="BancoDoBrasil Textos"/>
          <w:b/>
          <w:bCs/>
          <w:sz w:val="20"/>
          <w:szCs w:val="20"/>
          <w:lang w:eastAsia="en-US"/>
        </w:rPr>
        <w:t xml:space="preserve">6 </w:t>
      </w:r>
      <w:bookmarkEnd w:id="17"/>
      <w:r w:rsidRPr="006878BC">
        <w:rPr>
          <w:rFonts w:ascii="BancoDoBrasil Textos" w:eastAsia="Calibri" w:hAnsi="BancoDoBrasil Textos"/>
          <w:b/>
          <w:bCs/>
          <w:sz w:val="20"/>
          <w:szCs w:val="20"/>
          <w:lang w:eastAsia="en-US"/>
        </w:rPr>
        <w:t>– Instrumentos financeiros</w:t>
      </w:r>
    </w:p>
    <w:p w14:paraId="5DB13A2C" w14:textId="77777777" w:rsidR="00F228E2" w:rsidRPr="006878BC" w:rsidRDefault="00F663FC" w:rsidP="001D3041">
      <w:pPr>
        <w:pStyle w:val="PargrafodaLista"/>
        <w:keepNext/>
        <w:keepLines/>
        <w:numPr>
          <w:ilvl w:val="0"/>
          <w:numId w:val="7"/>
        </w:numPr>
        <w:pBdr>
          <w:top w:val="nil"/>
          <w:left w:val="nil"/>
          <w:bottom w:val="nil"/>
          <w:right w:val="nil"/>
          <w:between w:val="nil"/>
          <w:bar w:val="nil"/>
        </w:pBdr>
        <w:jc w:val="both"/>
        <w:rPr>
          <w:rFonts w:ascii="BancoDoBrasil Textos" w:hAnsi="BancoDoBrasil Textos" w:cs="Arial"/>
          <w:b/>
          <w:sz w:val="18"/>
          <w:bdr w:val="nil"/>
        </w:rPr>
      </w:pPr>
      <w:r w:rsidRPr="006878BC">
        <w:rPr>
          <w:rFonts w:ascii="BancoDoBrasil Textos" w:hAnsi="BancoDoBrasil Textos" w:cs="Arial"/>
          <w:b/>
          <w:sz w:val="18"/>
        </w:rPr>
        <w:lastRenderedPageBreak/>
        <w:t>Aplicações financeiras</w:t>
      </w:r>
    </w:p>
    <w:p w14:paraId="73119D72" w14:textId="77777777" w:rsidR="004A2547" w:rsidRPr="006878BC" w:rsidRDefault="00F663FC" w:rsidP="00A54A41">
      <w:pPr>
        <w:pStyle w:val="050-TextoPadro"/>
        <w:keepNext w:val="0"/>
        <w:numPr>
          <w:ilvl w:val="0"/>
          <w:numId w:val="8"/>
        </w:numPr>
        <w:pBdr>
          <w:top w:val="nil"/>
          <w:left w:val="nil"/>
          <w:bottom w:val="nil"/>
          <w:right w:val="nil"/>
          <w:between w:val="nil"/>
          <w:bar w:val="nil"/>
        </w:pBdr>
        <w:rPr>
          <w:bdr w:val="nil"/>
          <w:lang w:val="pt-BR"/>
        </w:rPr>
      </w:pPr>
      <w:r w:rsidRPr="006878BC">
        <w:rPr>
          <w:lang w:val="pt-BR"/>
        </w:rPr>
        <w:t xml:space="preserve">As aplicações financeiras da Ativos Gestão são no fundo de investimento BB RF CP Corporate Ágil, administrado pela BB </w:t>
      </w:r>
      <w:r w:rsidRPr="006878BC">
        <w:rPr>
          <w:i/>
          <w:iCs/>
          <w:lang w:val="pt-BR"/>
        </w:rPr>
        <w:t>Asset Management</w:t>
      </w:r>
      <w:r w:rsidRPr="006878BC">
        <w:rPr>
          <w:lang w:val="pt-BR"/>
        </w:rPr>
        <w:t xml:space="preserve"> e no CDB BB Rende Fácil e são classificadas como caixa e equivalente de caixa (Nota 5).</w:t>
      </w:r>
    </w:p>
    <w:p w14:paraId="05D21B19" w14:textId="77777777" w:rsidR="00C6689B" w:rsidRPr="006878BC" w:rsidRDefault="00C6689B" w:rsidP="0037710F">
      <w:pPr>
        <w:pStyle w:val="07-Legenda"/>
        <w:pBdr>
          <w:top w:val="nil"/>
          <w:left w:val="nil"/>
          <w:bottom w:val="nil"/>
          <w:right w:val="nil"/>
          <w:between w:val="nil"/>
          <w:bar w:val="nil"/>
        </w:pBdr>
        <w:suppressAutoHyphens w:val="0"/>
        <w:spacing w:before="0"/>
        <w:rPr>
          <w:rFonts w:ascii="BancoDoBrasil Textos" w:hAnsi="BancoDoBrasil Textos"/>
          <w:bdr w:val="nil"/>
        </w:rPr>
      </w:pPr>
    </w:p>
    <w:p w14:paraId="68664B25" w14:textId="77777777" w:rsidR="00F228E2" w:rsidRPr="006878BC" w:rsidRDefault="00F663FC" w:rsidP="001D3041">
      <w:pPr>
        <w:pStyle w:val="PargrafodaLista"/>
        <w:keepNext/>
        <w:keepLines/>
        <w:numPr>
          <w:ilvl w:val="0"/>
          <w:numId w:val="7"/>
        </w:numPr>
        <w:pBdr>
          <w:top w:val="nil"/>
          <w:left w:val="nil"/>
          <w:bottom w:val="nil"/>
          <w:right w:val="nil"/>
          <w:between w:val="nil"/>
          <w:bar w:val="nil"/>
        </w:pBdr>
        <w:jc w:val="both"/>
        <w:rPr>
          <w:rFonts w:ascii="BancoDoBrasil Textos" w:hAnsi="BancoDoBrasil Textos" w:cs="Arial"/>
          <w:b/>
          <w:sz w:val="18"/>
          <w:bdr w:val="nil"/>
        </w:rPr>
      </w:pPr>
      <w:r w:rsidRPr="006878BC">
        <w:rPr>
          <w:rFonts w:ascii="BancoDoBrasil Textos" w:hAnsi="BancoDoBrasil Textos" w:cs="Arial"/>
          <w:b/>
          <w:sz w:val="18"/>
        </w:rPr>
        <w:t>Rendas de aplicações financeiras</w:t>
      </w:r>
    </w:p>
    <w:tbl>
      <w:tblPr>
        <w:tblW w:w="9720" w:type="dxa"/>
        <w:tblLayout w:type="fixed"/>
        <w:tblLook w:val="0600" w:firstRow="0" w:lastRow="0" w:firstColumn="0" w:lastColumn="0" w:noHBand="1" w:noVBand="1"/>
        <w:tblCaption w:val="NEINSTRUMFINANCEIROSRendAplFin"/>
      </w:tblPr>
      <w:tblGrid>
        <w:gridCol w:w="2640"/>
        <w:gridCol w:w="480"/>
        <w:gridCol w:w="1650"/>
        <w:gridCol w:w="1650"/>
        <w:gridCol w:w="1650"/>
        <w:gridCol w:w="1650"/>
      </w:tblGrid>
      <w:tr w:rsidR="00767C45" w:rsidRPr="006878BC" w14:paraId="246A8B28" w14:textId="77777777">
        <w:trPr>
          <w:cantSplit/>
          <w:trHeight w:hRule="exact" w:val="204"/>
        </w:trPr>
        <w:tc>
          <w:tcPr>
            <w:tcW w:w="9720" w:type="dxa"/>
            <w:gridSpan w:val="6"/>
            <w:tcBorders>
              <w:top w:val="nil"/>
              <w:left w:val="nil"/>
              <w:bottom w:val="single" w:sz="4" w:space="0" w:color="000000"/>
              <w:right w:val="nil"/>
              <w:tl2br w:val="nil"/>
              <w:tr2bl w:val="nil"/>
            </w:tcBorders>
            <w:shd w:val="clear" w:color="auto" w:fill="auto"/>
            <w:tcMar>
              <w:left w:w="0" w:type="dxa"/>
              <w:right w:w="0" w:type="dxa"/>
            </w:tcMar>
            <w:vAlign w:val="bottom"/>
          </w:tcPr>
          <w:p w14:paraId="375DCC11"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767C45" w:rsidRPr="006878BC" w14:paraId="204487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64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26695559"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1FC0CAD"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Nota</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D7F1E6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0BEB2F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EE5254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7D48D7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semestre/2024</w:t>
            </w:r>
          </w:p>
        </w:tc>
      </w:tr>
      <w:tr w:rsidR="00767C45" w:rsidRPr="006878BC" w14:paraId="1AC9BA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640" w:type="dxa"/>
            <w:tcBorders>
              <w:top w:val="single" w:sz="4" w:space="0" w:color="000000"/>
              <w:left w:val="nil"/>
              <w:bottom w:val="nil"/>
              <w:right w:val="nil"/>
              <w:tl2br w:val="nil"/>
              <w:tr2bl w:val="nil"/>
            </w:tcBorders>
            <w:shd w:val="clear" w:color="auto" w:fill="auto"/>
            <w:tcMar>
              <w:left w:w="40" w:type="dxa"/>
              <w:right w:w="40" w:type="dxa"/>
            </w:tcMar>
            <w:vAlign w:val="center"/>
          </w:tcPr>
          <w:p w14:paraId="001CA86D"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Rendas de aplicações em fundos de investimento e CDB</w:t>
            </w:r>
          </w:p>
        </w:tc>
        <w:tc>
          <w:tcPr>
            <w:tcW w:w="480" w:type="dxa"/>
            <w:tcBorders>
              <w:top w:val="single" w:sz="4" w:space="0" w:color="000000"/>
              <w:left w:val="nil"/>
              <w:bottom w:val="nil"/>
              <w:right w:val="nil"/>
              <w:tl2br w:val="nil"/>
              <w:tr2bl w:val="nil"/>
            </w:tcBorders>
            <w:shd w:val="clear" w:color="auto" w:fill="auto"/>
            <w:tcMar>
              <w:left w:w="40" w:type="dxa"/>
              <w:right w:w="40" w:type="dxa"/>
            </w:tcMar>
            <w:vAlign w:val="center"/>
          </w:tcPr>
          <w:p w14:paraId="667620D8"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12.a</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5CD6EC5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82</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3C361C2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11</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02E1D2E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151</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2C64317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48</w:t>
            </w:r>
          </w:p>
        </w:tc>
      </w:tr>
      <w:tr w:rsidR="00767C45" w:rsidRPr="006878BC" w14:paraId="064FE0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640" w:type="dxa"/>
            <w:tcBorders>
              <w:top w:val="nil"/>
              <w:left w:val="nil"/>
              <w:bottom w:val="single" w:sz="4" w:space="0" w:color="000000"/>
              <w:right w:val="nil"/>
              <w:tl2br w:val="nil"/>
              <w:tr2bl w:val="nil"/>
            </w:tcBorders>
            <w:shd w:val="clear" w:color="auto" w:fill="auto"/>
            <w:tcMar>
              <w:left w:w="40" w:type="dxa"/>
              <w:right w:w="40" w:type="dxa"/>
            </w:tcMar>
            <w:vAlign w:val="center"/>
          </w:tcPr>
          <w:p w14:paraId="47FA55C8"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69B9A628" w14:textId="77777777" w:rsidR="00767C45" w:rsidRPr="006878BC" w:rsidRDefault="00767C4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122837D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82</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2BF29E0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11</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15A630F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151</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23B232B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48</w:t>
            </w:r>
          </w:p>
        </w:tc>
      </w:tr>
    </w:tbl>
    <w:p w14:paraId="415A2428" w14:textId="77777777" w:rsidR="001035CF" w:rsidRPr="006878BC" w:rsidRDefault="001035CF" w:rsidP="001035CF">
      <w:pPr>
        <w:pStyle w:val="07-Legenda"/>
        <w:pBdr>
          <w:top w:val="nil"/>
          <w:left w:val="nil"/>
          <w:bottom w:val="nil"/>
          <w:right w:val="nil"/>
          <w:between w:val="nil"/>
          <w:bar w:val="nil"/>
        </w:pBdr>
        <w:rPr>
          <w:rFonts w:ascii="BancoDoBrasil Textos" w:hAnsi="BancoDoBrasil Textos"/>
          <w:bdr w:val="nil"/>
        </w:rPr>
      </w:pPr>
    </w:p>
    <w:p w14:paraId="3A29DB83" w14:textId="77777777" w:rsidR="00914F17" w:rsidRPr="006878BC" w:rsidRDefault="00F663FC" w:rsidP="001D3041">
      <w:pPr>
        <w:pStyle w:val="PargrafodaLista"/>
        <w:keepNext/>
        <w:keepLines/>
        <w:numPr>
          <w:ilvl w:val="0"/>
          <w:numId w:val="7"/>
        </w:numPr>
        <w:pBdr>
          <w:top w:val="nil"/>
          <w:left w:val="nil"/>
          <w:bottom w:val="nil"/>
          <w:right w:val="nil"/>
          <w:between w:val="nil"/>
          <w:bar w:val="nil"/>
        </w:pBdr>
        <w:ind w:left="357" w:hanging="357"/>
        <w:jc w:val="both"/>
        <w:rPr>
          <w:rFonts w:ascii="BancoDoBrasil Textos" w:hAnsi="BancoDoBrasil Textos" w:cs="Arial"/>
          <w:b/>
          <w:sz w:val="18"/>
          <w:bdr w:val="nil"/>
        </w:rPr>
      </w:pPr>
      <w:r w:rsidRPr="006878BC">
        <w:rPr>
          <w:rFonts w:ascii="BancoDoBrasil Textos" w:hAnsi="BancoDoBrasil Textos" w:cs="Arial"/>
          <w:b/>
          <w:sz w:val="18"/>
        </w:rPr>
        <w:t xml:space="preserve">Determinação do valor justo dos Instrumentos financeiros </w:t>
      </w:r>
    </w:p>
    <w:p w14:paraId="72D70747" w14:textId="77777777" w:rsidR="00A46B9E" w:rsidRPr="006878BC" w:rsidRDefault="00F663FC" w:rsidP="0037710F">
      <w:pPr>
        <w:pStyle w:val="050-TextoPadro"/>
        <w:keepNext w:val="0"/>
        <w:numPr>
          <w:ilvl w:val="0"/>
          <w:numId w:val="8"/>
        </w:numPr>
        <w:pBdr>
          <w:top w:val="nil"/>
          <w:left w:val="nil"/>
          <w:bottom w:val="nil"/>
          <w:right w:val="nil"/>
          <w:between w:val="nil"/>
          <w:bar w:val="nil"/>
        </w:pBdr>
        <w:rPr>
          <w:bdr w:val="nil"/>
          <w:lang w:val="pt-BR"/>
        </w:rPr>
      </w:pPr>
      <w:r w:rsidRPr="006878BC">
        <w:rPr>
          <w:u w:val="single"/>
          <w:lang w:val="pt-BR"/>
        </w:rPr>
        <w:t>Fundos de Investimento</w:t>
      </w:r>
      <w:r w:rsidRPr="006878BC">
        <w:rPr>
          <w:lang w:val="pt-BR"/>
        </w:rPr>
        <w:t>: são contabilizados pelo valor de mercado, que é representado pelo valor justo da cota, divulgado pelo Administrador dos fundos.</w:t>
      </w:r>
    </w:p>
    <w:p w14:paraId="3E3F3511" w14:textId="77777777" w:rsidR="00914F17" w:rsidRPr="006878BC" w:rsidRDefault="00F663FC" w:rsidP="001D3041">
      <w:pPr>
        <w:pStyle w:val="050-TextoPadro"/>
        <w:pBdr>
          <w:top w:val="nil"/>
          <w:left w:val="nil"/>
          <w:bottom w:val="nil"/>
          <w:right w:val="nil"/>
          <w:between w:val="nil"/>
          <w:bar w:val="nil"/>
        </w:pBdr>
        <w:rPr>
          <w:b/>
          <w:bdr w:val="nil"/>
          <w:lang w:val="pt-BR"/>
        </w:rPr>
      </w:pPr>
      <w:r w:rsidRPr="006878BC">
        <w:rPr>
          <w:b/>
          <w:lang w:val="pt-BR"/>
        </w:rPr>
        <w:t>Níveis de informação referentes a ativos mensurados a valor justo no balanço</w:t>
      </w:r>
    </w:p>
    <w:p w14:paraId="19E393D6" w14:textId="77777777" w:rsidR="00914F17" w:rsidRPr="006878BC" w:rsidRDefault="00F663FC" w:rsidP="0037710F">
      <w:pPr>
        <w:pStyle w:val="050-TextoPadro"/>
        <w:keepNext w:val="0"/>
        <w:pBdr>
          <w:top w:val="nil"/>
          <w:left w:val="nil"/>
          <w:bottom w:val="nil"/>
          <w:right w:val="nil"/>
          <w:between w:val="nil"/>
          <w:bar w:val="nil"/>
        </w:pBdr>
        <w:rPr>
          <w:bdr w:val="nil"/>
          <w:lang w:val="pt-BR"/>
        </w:rPr>
      </w:pPr>
      <w:r w:rsidRPr="006878BC">
        <w:rPr>
          <w:lang w:val="pt-BR"/>
        </w:rPr>
        <w:t xml:space="preserve">Conforme os níveis de informação na mensuração ao valor justo, as técnicas de avaliação utilizadas pela Ativos Gestão são as seguintes: </w:t>
      </w:r>
    </w:p>
    <w:p w14:paraId="4AAB373B" w14:textId="77777777" w:rsidR="00914F17" w:rsidRPr="006878BC" w:rsidRDefault="00F663FC" w:rsidP="0037710F">
      <w:pPr>
        <w:pStyle w:val="050-TextoPadro"/>
        <w:keepNext w:val="0"/>
        <w:pBdr>
          <w:top w:val="nil"/>
          <w:left w:val="nil"/>
          <w:bottom w:val="nil"/>
          <w:right w:val="nil"/>
          <w:between w:val="nil"/>
          <w:bar w:val="nil"/>
        </w:pBdr>
        <w:rPr>
          <w:bdr w:val="nil"/>
          <w:lang w:val="pt-BR"/>
        </w:rPr>
      </w:pPr>
      <w:r w:rsidRPr="006878BC">
        <w:rPr>
          <w:u w:val="single"/>
          <w:lang w:val="pt-BR"/>
        </w:rPr>
        <w:t>Nível 1</w:t>
      </w:r>
      <w:r w:rsidRPr="006878BC">
        <w:rPr>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2572BF02" w14:textId="77777777" w:rsidR="00914F17" w:rsidRPr="006878BC" w:rsidRDefault="00F663FC" w:rsidP="0037710F">
      <w:pPr>
        <w:pStyle w:val="050-TextoPadro"/>
        <w:keepNext w:val="0"/>
        <w:pBdr>
          <w:top w:val="nil"/>
          <w:left w:val="nil"/>
          <w:bottom w:val="nil"/>
          <w:right w:val="nil"/>
          <w:between w:val="nil"/>
          <w:bar w:val="nil"/>
        </w:pBdr>
        <w:rPr>
          <w:bdr w:val="nil"/>
          <w:lang w:val="pt-BR"/>
        </w:rPr>
      </w:pPr>
      <w:r w:rsidRPr="006878BC">
        <w:rPr>
          <w:u w:val="single"/>
          <w:lang w:val="pt-BR"/>
        </w:rPr>
        <w:t>Nível 2</w:t>
      </w:r>
      <w:r w:rsidRPr="006878BC">
        <w:rPr>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3E166AC5" w14:textId="77777777" w:rsidR="00914F17" w:rsidRPr="006878BC" w:rsidRDefault="00F663FC" w:rsidP="0037710F">
      <w:pPr>
        <w:pStyle w:val="050-TextoPadro"/>
        <w:keepNext w:val="0"/>
        <w:pBdr>
          <w:top w:val="nil"/>
          <w:left w:val="nil"/>
          <w:bottom w:val="nil"/>
          <w:right w:val="nil"/>
          <w:between w:val="nil"/>
          <w:bar w:val="nil"/>
        </w:pBdr>
        <w:rPr>
          <w:bdr w:val="nil"/>
          <w:lang w:val="pt-BR"/>
        </w:rPr>
      </w:pPr>
      <w:r w:rsidRPr="006878BC">
        <w:rPr>
          <w:u w:val="single"/>
          <w:lang w:val="pt-BR"/>
        </w:rPr>
        <w:t>Nível 3</w:t>
      </w:r>
      <w:r w:rsidRPr="006878BC">
        <w:rPr>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7D0AE67F" w14:textId="77777777" w:rsidR="00914F17" w:rsidRPr="006878BC" w:rsidRDefault="00F663FC" w:rsidP="001D3041">
      <w:pPr>
        <w:pStyle w:val="050-TextoPadro"/>
        <w:pBdr>
          <w:top w:val="nil"/>
          <w:left w:val="nil"/>
          <w:bottom w:val="nil"/>
          <w:right w:val="nil"/>
          <w:between w:val="nil"/>
          <w:bar w:val="nil"/>
        </w:pBdr>
        <w:rPr>
          <w:b/>
          <w:bdr w:val="nil"/>
          <w:lang w:val="pt-BR"/>
        </w:rPr>
      </w:pPr>
      <w:r w:rsidRPr="006878BC">
        <w:rPr>
          <w:b/>
          <w:lang w:val="pt-BR"/>
        </w:rPr>
        <w:t>Ativos financeiros mensurados a valor justo no balanço</w:t>
      </w:r>
    </w:p>
    <w:tbl>
      <w:tblPr>
        <w:tblW w:w="9690" w:type="dxa"/>
        <w:tblLayout w:type="fixed"/>
        <w:tblLook w:val="0600" w:firstRow="0" w:lastRow="0" w:firstColumn="0" w:lastColumn="0" w:noHBand="1" w:noVBand="1"/>
        <w:tblCaption w:val="NEINSTRUMFINANCEIROSAtivosFinVJR"/>
      </w:tblPr>
      <w:tblGrid>
        <w:gridCol w:w="3960"/>
        <w:gridCol w:w="1425"/>
        <w:gridCol w:w="1425"/>
        <w:gridCol w:w="30"/>
        <w:gridCol w:w="1425"/>
        <w:gridCol w:w="1425"/>
      </w:tblGrid>
      <w:tr w:rsidR="00767C45" w:rsidRPr="006878BC" w14:paraId="7C696853" w14:textId="77777777">
        <w:trPr>
          <w:cantSplit/>
          <w:trHeight w:hRule="exact" w:val="300"/>
        </w:trPr>
        <w:tc>
          <w:tcPr>
            <w:tcW w:w="396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26399BA9"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22"/>
                <w:szCs w:val="22"/>
                <w:bdr w:val="nil"/>
                <w:lang w:eastAsia="en-US"/>
              </w:rPr>
            </w:pPr>
          </w:p>
        </w:tc>
        <w:tc>
          <w:tcPr>
            <w:tcW w:w="285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B157040"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30/06/2025</w:t>
            </w:r>
          </w:p>
        </w:tc>
        <w:tc>
          <w:tcPr>
            <w:tcW w:w="30" w:type="dxa"/>
            <w:tcBorders>
              <w:top w:val="single" w:sz="4" w:space="0" w:color="000000"/>
              <w:left w:val="nil"/>
              <w:bottom w:val="nil"/>
              <w:right w:val="nil"/>
              <w:tl2br w:val="nil"/>
              <w:tr2bl w:val="nil"/>
            </w:tcBorders>
            <w:shd w:val="clear" w:color="auto" w:fill="auto"/>
            <w:tcMar>
              <w:left w:w="0" w:type="dxa"/>
              <w:right w:w="0" w:type="dxa"/>
            </w:tcMar>
            <w:vAlign w:val="center"/>
          </w:tcPr>
          <w:p w14:paraId="507FF029" w14:textId="77777777" w:rsidR="00767C45" w:rsidRPr="006878BC" w:rsidRDefault="00767C4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285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72D357A"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31/12/2024</w:t>
            </w:r>
          </w:p>
        </w:tc>
      </w:tr>
      <w:tr w:rsidR="00767C45" w:rsidRPr="006878BC" w14:paraId="43EFAC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3960" w:type="dxa"/>
            <w:tcBorders>
              <w:top w:val="nil"/>
              <w:left w:val="nil"/>
              <w:bottom w:val="single" w:sz="4" w:space="0" w:color="000000"/>
              <w:right w:val="nil"/>
              <w:tl2br w:val="nil"/>
              <w:tr2bl w:val="nil"/>
            </w:tcBorders>
            <w:shd w:val="clear" w:color="auto" w:fill="auto"/>
            <w:tcMar>
              <w:left w:w="0" w:type="dxa"/>
              <w:right w:w="0" w:type="dxa"/>
            </w:tcMar>
            <w:vAlign w:val="center"/>
          </w:tcPr>
          <w:p w14:paraId="72D444A4"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42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45A379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Saldo Contábil</w:t>
            </w:r>
          </w:p>
        </w:tc>
        <w:tc>
          <w:tcPr>
            <w:tcW w:w="142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413B15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Nível 2</w:t>
            </w:r>
          </w:p>
        </w:tc>
        <w:tc>
          <w:tcPr>
            <w:tcW w:w="30" w:type="dxa"/>
            <w:tcBorders>
              <w:top w:val="nil"/>
              <w:left w:val="nil"/>
              <w:bottom w:val="single" w:sz="4" w:space="0" w:color="000000"/>
              <w:right w:val="nil"/>
              <w:tl2br w:val="nil"/>
              <w:tr2bl w:val="nil"/>
            </w:tcBorders>
            <w:shd w:val="clear" w:color="auto" w:fill="auto"/>
            <w:tcMar>
              <w:left w:w="0" w:type="dxa"/>
              <w:right w:w="0" w:type="dxa"/>
            </w:tcMar>
            <w:vAlign w:val="center"/>
          </w:tcPr>
          <w:p w14:paraId="22871865"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42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3BFA09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Saldo Contábil</w:t>
            </w:r>
          </w:p>
        </w:tc>
        <w:tc>
          <w:tcPr>
            <w:tcW w:w="142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980F97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Nível 2</w:t>
            </w:r>
          </w:p>
        </w:tc>
      </w:tr>
      <w:tr w:rsidR="00767C45" w:rsidRPr="006878BC" w14:paraId="735FC4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3960" w:type="dxa"/>
            <w:tcBorders>
              <w:top w:val="single" w:sz="4" w:space="0" w:color="000000"/>
              <w:left w:val="nil"/>
              <w:bottom w:val="nil"/>
              <w:right w:val="nil"/>
              <w:tl2br w:val="nil"/>
              <w:tr2bl w:val="nil"/>
            </w:tcBorders>
            <w:shd w:val="clear" w:color="auto" w:fill="auto"/>
            <w:tcMar>
              <w:left w:w="40" w:type="dxa"/>
              <w:right w:w="40" w:type="dxa"/>
            </w:tcMar>
            <w:vAlign w:val="center"/>
          </w:tcPr>
          <w:p w14:paraId="5CC2AC52"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Ativo</w:t>
            </w:r>
          </w:p>
        </w:tc>
        <w:tc>
          <w:tcPr>
            <w:tcW w:w="1425" w:type="dxa"/>
            <w:tcBorders>
              <w:top w:val="single" w:sz="4" w:space="0" w:color="000000"/>
              <w:left w:val="nil"/>
              <w:bottom w:val="nil"/>
              <w:right w:val="nil"/>
              <w:tl2br w:val="nil"/>
              <w:tr2bl w:val="nil"/>
            </w:tcBorders>
            <w:shd w:val="clear" w:color="auto" w:fill="auto"/>
            <w:tcMar>
              <w:left w:w="40" w:type="dxa"/>
              <w:right w:w="100" w:type="dxa"/>
            </w:tcMar>
            <w:vAlign w:val="center"/>
          </w:tcPr>
          <w:p w14:paraId="3359A19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2.350</w:t>
            </w:r>
          </w:p>
        </w:tc>
        <w:tc>
          <w:tcPr>
            <w:tcW w:w="1425" w:type="dxa"/>
            <w:tcBorders>
              <w:top w:val="single" w:sz="4" w:space="0" w:color="000000"/>
              <w:left w:val="nil"/>
              <w:bottom w:val="nil"/>
              <w:right w:val="nil"/>
              <w:tl2br w:val="nil"/>
              <w:tr2bl w:val="nil"/>
            </w:tcBorders>
            <w:shd w:val="clear" w:color="auto" w:fill="auto"/>
            <w:tcMar>
              <w:left w:w="40" w:type="dxa"/>
              <w:right w:w="100" w:type="dxa"/>
            </w:tcMar>
            <w:vAlign w:val="center"/>
          </w:tcPr>
          <w:p w14:paraId="109871C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2.350</w:t>
            </w:r>
          </w:p>
        </w:tc>
        <w:tc>
          <w:tcPr>
            <w:tcW w:w="30" w:type="dxa"/>
            <w:tcBorders>
              <w:top w:val="single" w:sz="4" w:space="0" w:color="000000"/>
              <w:left w:val="nil"/>
              <w:bottom w:val="nil"/>
              <w:right w:val="nil"/>
              <w:tl2br w:val="nil"/>
              <w:tr2bl w:val="nil"/>
            </w:tcBorders>
            <w:shd w:val="clear" w:color="auto" w:fill="auto"/>
            <w:tcMar>
              <w:left w:w="0" w:type="dxa"/>
              <w:right w:w="0" w:type="dxa"/>
            </w:tcMar>
            <w:vAlign w:val="center"/>
          </w:tcPr>
          <w:p w14:paraId="43528071"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425" w:type="dxa"/>
            <w:tcBorders>
              <w:top w:val="single" w:sz="4" w:space="0" w:color="000000"/>
              <w:left w:val="nil"/>
              <w:bottom w:val="nil"/>
              <w:right w:val="nil"/>
              <w:tl2br w:val="nil"/>
              <w:tr2bl w:val="nil"/>
            </w:tcBorders>
            <w:shd w:val="clear" w:color="auto" w:fill="auto"/>
            <w:tcMar>
              <w:left w:w="40" w:type="dxa"/>
              <w:right w:w="100" w:type="dxa"/>
            </w:tcMar>
            <w:vAlign w:val="center"/>
          </w:tcPr>
          <w:p w14:paraId="4F16470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2.238</w:t>
            </w:r>
          </w:p>
        </w:tc>
        <w:tc>
          <w:tcPr>
            <w:tcW w:w="1425" w:type="dxa"/>
            <w:tcBorders>
              <w:top w:val="single" w:sz="4" w:space="0" w:color="000000"/>
              <w:left w:val="nil"/>
              <w:bottom w:val="nil"/>
              <w:right w:val="nil"/>
              <w:tl2br w:val="nil"/>
              <w:tr2bl w:val="nil"/>
            </w:tcBorders>
            <w:shd w:val="clear" w:color="auto" w:fill="auto"/>
            <w:tcMar>
              <w:left w:w="40" w:type="dxa"/>
              <w:right w:w="100" w:type="dxa"/>
            </w:tcMar>
            <w:vAlign w:val="center"/>
          </w:tcPr>
          <w:p w14:paraId="24AF47B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2.238</w:t>
            </w:r>
          </w:p>
        </w:tc>
      </w:tr>
      <w:tr w:rsidR="00767C45" w:rsidRPr="006878BC" w14:paraId="66A0F7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3960" w:type="dxa"/>
            <w:tcBorders>
              <w:top w:val="nil"/>
              <w:left w:val="nil"/>
              <w:bottom w:val="single" w:sz="4" w:space="0" w:color="000000"/>
              <w:right w:val="nil"/>
              <w:tl2br w:val="nil"/>
              <w:tr2bl w:val="nil"/>
            </w:tcBorders>
            <w:shd w:val="clear" w:color="auto" w:fill="auto"/>
            <w:tcMar>
              <w:left w:w="40" w:type="dxa"/>
              <w:right w:w="40" w:type="dxa"/>
            </w:tcMar>
            <w:vAlign w:val="center"/>
          </w:tcPr>
          <w:p w14:paraId="3C06F2FC"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BB RF CP Corporate Ágil </w:t>
            </w:r>
            <w:r w:rsidRPr="006878BC">
              <w:rPr>
                <w:rFonts w:ascii="BancoDoBrasil Textos" w:eastAsia="BancoDoBrasil Textos" w:hAnsi="BancoDoBrasil Textos" w:cs="BancoDoBrasil Textos"/>
                <w:color w:val="000000"/>
                <w:sz w:val="16"/>
                <w:szCs w:val="22"/>
                <w:vertAlign w:val="superscript"/>
                <w:lang w:eastAsia="en-US"/>
              </w:rPr>
              <w:t>(1)</w:t>
            </w:r>
          </w:p>
        </w:tc>
        <w:tc>
          <w:tcPr>
            <w:tcW w:w="1425" w:type="dxa"/>
            <w:tcBorders>
              <w:top w:val="nil"/>
              <w:left w:val="nil"/>
              <w:bottom w:val="single" w:sz="4" w:space="0" w:color="000000"/>
              <w:right w:val="nil"/>
              <w:tl2br w:val="nil"/>
              <w:tr2bl w:val="nil"/>
            </w:tcBorders>
            <w:shd w:val="clear" w:color="auto" w:fill="auto"/>
            <w:tcMar>
              <w:left w:w="40" w:type="dxa"/>
              <w:right w:w="85" w:type="dxa"/>
            </w:tcMar>
            <w:vAlign w:val="center"/>
          </w:tcPr>
          <w:p w14:paraId="71A484B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2.350</w:t>
            </w:r>
          </w:p>
        </w:tc>
        <w:tc>
          <w:tcPr>
            <w:tcW w:w="1425" w:type="dxa"/>
            <w:tcBorders>
              <w:top w:val="nil"/>
              <w:left w:val="nil"/>
              <w:bottom w:val="single" w:sz="4" w:space="0" w:color="000000"/>
              <w:right w:val="nil"/>
              <w:tl2br w:val="nil"/>
              <w:tr2bl w:val="nil"/>
            </w:tcBorders>
            <w:shd w:val="clear" w:color="auto" w:fill="auto"/>
            <w:tcMar>
              <w:left w:w="40" w:type="dxa"/>
              <w:right w:w="85" w:type="dxa"/>
            </w:tcMar>
            <w:vAlign w:val="center"/>
          </w:tcPr>
          <w:p w14:paraId="4F83374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2.350</w:t>
            </w:r>
          </w:p>
        </w:tc>
        <w:tc>
          <w:tcPr>
            <w:tcW w:w="30" w:type="dxa"/>
            <w:tcBorders>
              <w:top w:val="nil"/>
              <w:left w:val="nil"/>
              <w:bottom w:val="single" w:sz="4" w:space="0" w:color="000000"/>
              <w:right w:val="nil"/>
              <w:tl2br w:val="nil"/>
              <w:tr2bl w:val="nil"/>
            </w:tcBorders>
            <w:shd w:val="clear" w:color="auto" w:fill="auto"/>
            <w:tcMar>
              <w:left w:w="0" w:type="dxa"/>
              <w:right w:w="0" w:type="dxa"/>
            </w:tcMar>
            <w:vAlign w:val="center"/>
          </w:tcPr>
          <w:p w14:paraId="77ED0CB0"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425" w:type="dxa"/>
            <w:tcBorders>
              <w:top w:val="nil"/>
              <w:left w:val="nil"/>
              <w:bottom w:val="single" w:sz="4" w:space="0" w:color="000000"/>
              <w:right w:val="nil"/>
              <w:tl2br w:val="nil"/>
              <w:tr2bl w:val="nil"/>
            </w:tcBorders>
            <w:shd w:val="clear" w:color="auto" w:fill="auto"/>
            <w:tcMar>
              <w:left w:w="40" w:type="dxa"/>
              <w:right w:w="85" w:type="dxa"/>
            </w:tcMar>
            <w:vAlign w:val="center"/>
          </w:tcPr>
          <w:p w14:paraId="5C0CB0F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2.238</w:t>
            </w:r>
          </w:p>
        </w:tc>
        <w:tc>
          <w:tcPr>
            <w:tcW w:w="1425" w:type="dxa"/>
            <w:tcBorders>
              <w:top w:val="nil"/>
              <w:left w:val="nil"/>
              <w:bottom w:val="single" w:sz="4" w:space="0" w:color="000000"/>
              <w:right w:val="nil"/>
              <w:tl2br w:val="nil"/>
              <w:tr2bl w:val="nil"/>
            </w:tcBorders>
            <w:shd w:val="clear" w:color="auto" w:fill="auto"/>
            <w:tcMar>
              <w:left w:w="40" w:type="dxa"/>
              <w:right w:w="85" w:type="dxa"/>
            </w:tcMar>
            <w:vAlign w:val="center"/>
          </w:tcPr>
          <w:p w14:paraId="6DEE362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2.238</w:t>
            </w:r>
          </w:p>
        </w:tc>
      </w:tr>
    </w:tbl>
    <w:p w14:paraId="48372E06" w14:textId="77777777" w:rsidR="007C6133" w:rsidRPr="006878BC" w:rsidRDefault="00F663FC" w:rsidP="007838DF">
      <w:pPr>
        <w:pStyle w:val="07-Legenda"/>
        <w:numPr>
          <w:ilvl w:val="0"/>
          <w:numId w:val="9"/>
        </w:numPr>
        <w:pBdr>
          <w:top w:val="nil"/>
          <w:left w:val="nil"/>
          <w:bottom w:val="nil"/>
          <w:right w:val="nil"/>
          <w:between w:val="nil"/>
          <w:bar w:val="nil"/>
        </w:pBdr>
        <w:suppressAutoHyphens w:val="0"/>
        <w:spacing w:before="0"/>
        <w:rPr>
          <w:rFonts w:ascii="BancoDoBrasil Textos" w:hAnsi="BancoDoBrasil Textos" w:cs="Arial"/>
          <w:bdr w:val="nil"/>
        </w:rPr>
      </w:pPr>
      <w:r w:rsidRPr="006878BC">
        <w:rPr>
          <w:rFonts w:ascii="BancoDoBrasil Textos" w:hAnsi="BancoDoBrasil Textos" w:cs="Arial"/>
        </w:rPr>
        <w:t>O valor do custo atualizado dos fundos de investimento equivale ao valor justo.</w:t>
      </w:r>
    </w:p>
    <w:p w14:paraId="07ED6A42" w14:textId="77777777" w:rsidR="007C6133" w:rsidRPr="006878BC" w:rsidRDefault="007C6133"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bdr w:val="nil"/>
        </w:rPr>
      </w:pPr>
    </w:p>
    <w:p w14:paraId="3A1223CB" w14:textId="77777777" w:rsidR="007838DF" w:rsidRPr="006878BC" w:rsidRDefault="00F663FC"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bdr w:val="nil"/>
        </w:rPr>
      </w:pPr>
      <w:r w:rsidRPr="006878BC">
        <w:rPr>
          <w:rFonts w:ascii="BancoDoBrasil Textos" w:hAnsi="BancoDoBrasil Textos" w:cs="Arial"/>
        </w:rPr>
        <w:t xml:space="preserve"> </w:t>
      </w:r>
    </w:p>
    <w:p w14:paraId="64F3F6F7" w14:textId="77777777" w:rsidR="00767C45" w:rsidRPr="006878BC" w:rsidRDefault="00767C4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6DF824B3" w14:textId="77777777" w:rsidR="006878BC" w:rsidRPr="006878BC" w:rsidRDefault="006878BC" w:rsidP="00E03A4C">
      <w:pPr>
        <w:pBdr>
          <w:top w:val="nil"/>
          <w:left w:val="nil"/>
          <w:bottom w:val="nil"/>
          <w:right w:val="nil"/>
          <w:between w:val="nil"/>
          <w:bar w:val="nil"/>
        </w:pBdr>
        <w:spacing w:before="0" w:after="200"/>
        <w:jc w:val="left"/>
        <w:rPr>
          <w:rFonts w:ascii="BancoDoBrasil Textos" w:eastAsia="Calibri" w:hAnsi="BancoDoBrasil Textos"/>
          <w:b/>
          <w:bCs/>
          <w:sz w:val="20"/>
          <w:szCs w:val="20"/>
          <w:lang w:eastAsia="en-US"/>
        </w:rPr>
      </w:pPr>
      <w:bookmarkStart w:id="18" w:name="RG_MARKER_367285"/>
    </w:p>
    <w:p w14:paraId="46EA53DB" w14:textId="77777777" w:rsidR="006878BC" w:rsidRPr="006878BC" w:rsidRDefault="006878BC" w:rsidP="00E03A4C">
      <w:pPr>
        <w:pBdr>
          <w:top w:val="nil"/>
          <w:left w:val="nil"/>
          <w:bottom w:val="nil"/>
          <w:right w:val="nil"/>
          <w:between w:val="nil"/>
          <w:bar w:val="nil"/>
        </w:pBdr>
        <w:spacing w:before="0" w:after="200"/>
        <w:jc w:val="left"/>
        <w:rPr>
          <w:rFonts w:ascii="BancoDoBrasil Textos" w:eastAsia="Calibri" w:hAnsi="BancoDoBrasil Textos"/>
          <w:b/>
          <w:bCs/>
          <w:sz w:val="20"/>
          <w:szCs w:val="20"/>
          <w:lang w:eastAsia="en-US"/>
        </w:rPr>
      </w:pPr>
    </w:p>
    <w:p w14:paraId="5D17FC0F" w14:textId="77777777" w:rsidR="006878BC" w:rsidRPr="006878BC" w:rsidRDefault="006878BC" w:rsidP="00E03A4C">
      <w:pPr>
        <w:pBdr>
          <w:top w:val="nil"/>
          <w:left w:val="nil"/>
          <w:bottom w:val="nil"/>
          <w:right w:val="nil"/>
          <w:between w:val="nil"/>
          <w:bar w:val="nil"/>
        </w:pBdr>
        <w:spacing w:before="0" w:after="200"/>
        <w:jc w:val="left"/>
        <w:rPr>
          <w:rFonts w:ascii="BancoDoBrasil Textos" w:eastAsia="Calibri" w:hAnsi="BancoDoBrasil Textos"/>
          <w:b/>
          <w:bCs/>
          <w:sz w:val="20"/>
          <w:szCs w:val="20"/>
          <w:lang w:eastAsia="en-US"/>
        </w:rPr>
      </w:pPr>
    </w:p>
    <w:p w14:paraId="02B7052F" w14:textId="77777777" w:rsidR="006878BC" w:rsidRPr="006878BC" w:rsidRDefault="006878BC" w:rsidP="00E03A4C">
      <w:pPr>
        <w:pBdr>
          <w:top w:val="nil"/>
          <w:left w:val="nil"/>
          <w:bottom w:val="nil"/>
          <w:right w:val="nil"/>
          <w:between w:val="nil"/>
          <w:bar w:val="nil"/>
        </w:pBdr>
        <w:spacing w:before="0" w:after="200"/>
        <w:jc w:val="left"/>
        <w:rPr>
          <w:rFonts w:ascii="BancoDoBrasil Textos" w:eastAsia="Calibri" w:hAnsi="BancoDoBrasil Textos"/>
          <w:b/>
          <w:bCs/>
          <w:sz w:val="20"/>
          <w:szCs w:val="20"/>
          <w:lang w:eastAsia="en-US"/>
        </w:rPr>
      </w:pPr>
    </w:p>
    <w:p w14:paraId="57EF080A" w14:textId="77777777" w:rsidR="006878BC" w:rsidRPr="006878BC" w:rsidRDefault="006878BC" w:rsidP="00E03A4C">
      <w:pPr>
        <w:pBdr>
          <w:top w:val="nil"/>
          <w:left w:val="nil"/>
          <w:bottom w:val="nil"/>
          <w:right w:val="nil"/>
          <w:between w:val="nil"/>
          <w:bar w:val="nil"/>
        </w:pBdr>
        <w:spacing w:before="0" w:after="200"/>
        <w:jc w:val="left"/>
        <w:rPr>
          <w:rFonts w:ascii="BancoDoBrasil Textos" w:eastAsia="Calibri" w:hAnsi="BancoDoBrasil Textos"/>
          <w:b/>
          <w:bCs/>
          <w:sz w:val="20"/>
          <w:szCs w:val="20"/>
          <w:lang w:eastAsia="en-US"/>
        </w:rPr>
      </w:pPr>
    </w:p>
    <w:p w14:paraId="7E5641DC" w14:textId="424E7BC5" w:rsidR="003F6ADF" w:rsidRPr="006878BC" w:rsidRDefault="00F663FC" w:rsidP="00E03A4C">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r w:rsidRPr="006878BC">
        <w:rPr>
          <w:rFonts w:ascii="BancoDoBrasil Textos" w:eastAsia="Calibri" w:hAnsi="BancoDoBrasil Textos"/>
          <w:b/>
          <w:bCs/>
          <w:sz w:val="20"/>
          <w:szCs w:val="20"/>
          <w:lang w:eastAsia="en-US"/>
        </w:rPr>
        <w:t xml:space="preserve">7 </w:t>
      </w:r>
      <w:bookmarkEnd w:id="18"/>
      <w:r w:rsidRPr="006878BC">
        <w:rPr>
          <w:rFonts w:ascii="BancoDoBrasil Textos" w:eastAsia="Calibri" w:hAnsi="BancoDoBrasil Textos"/>
          <w:b/>
          <w:bCs/>
          <w:sz w:val="20"/>
          <w:szCs w:val="20"/>
          <w:lang w:eastAsia="en-US"/>
        </w:rPr>
        <w:t>– Outros créditos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OUTROSCREDOtrCred"/>
      </w:tblPr>
      <w:tblGrid>
        <w:gridCol w:w="6405"/>
        <w:gridCol w:w="1650"/>
        <w:gridCol w:w="1650"/>
      </w:tblGrid>
      <w:tr w:rsidR="00767C45" w:rsidRPr="006878BC" w14:paraId="7CF33270" w14:textId="77777777">
        <w:trPr>
          <w:cantSplit/>
          <w:trHeight w:hRule="exact" w:val="33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E52E7B6"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D90353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30/06/2025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05661D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31/12/2024</w:t>
            </w:r>
          </w:p>
        </w:tc>
      </w:tr>
      <w:tr w:rsidR="00767C45" w:rsidRPr="006878BC" w14:paraId="15782E16" w14:textId="77777777">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18E2F6A4"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Impostos e contribuições a compensar </w:t>
            </w:r>
            <w:r w:rsidRPr="006878BC">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561CA01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1.199</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2337244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1.056</w:t>
            </w:r>
          </w:p>
        </w:tc>
      </w:tr>
      <w:tr w:rsidR="00767C45" w:rsidRPr="006878BC" w14:paraId="07A6FC6C" w14:textId="77777777">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E8CB77E"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Serviços prestados a receber ligadas </w:t>
            </w:r>
            <w:r w:rsidRPr="006878BC">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7682AC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16</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23DCB2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77</w:t>
            </w:r>
          </w:p>
        </w:tc>
      </w:tr>
      <w:tr w:rsidR="00767C45" w:rsidRPr="006878BC" w14:paraId="4622552C" w14:textId="77777777">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2C2E74A2"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Serviços prestados a receber não ligadas </w:t>
            </w:r>
            <w:r w:rsidRPr="006878BC">
              <w:rPr>
                <w:rFonts w:ascii="BancoDoBrasil Textos" w:eastAsia="BancoDoBrasil Textos" w:hAnsi="BancoDoBrasil Textos" w:cs="BancoDoBrasil Textos"/>
                <w:color w:val="000000"/>
                <w:sz w:val="16"/>
                <w:szCs w:val="22"/>
                <w:vertAlign w:val="superscript"/>
                <w:lang w:eastAsia="en-US"/>
              </w:rPr>
              <w:t>(3)</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D3D239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34</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D8A852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143</w:t>
            </w:r>
          </w:p>
        </w:tc>
      </w:tr>
      <w:tr w:rsidR="00767C45" w:rsidRPr="006878BC" w14:paraId="7C0C1976" w14:textId="77777777">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2E2A6183"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Devedores diversos</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AEBA0F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6</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C8B6E1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w:t>
            </w:r>
          </w:p>
        </w:tc>
      </w:tr>
      <w:tr w:rsidR="00767C45" w:rsidRPr="006878BC" w14:paraId="4DC1C47A" w14:textId="77777777">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7739B648"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C12D01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1.255</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8C58D1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1.276</w:t>
            </w:r>
          </w:p>
        </w:tc>
      </w:tr>
      <w:tr w:rsidR="00767C45" w:rsidRPr="006878BC" w14:paraId="3A52B1BD" w14:textId="77777777">
        <w:trPr>
          <w:cantSplit/>
          <w:trHeight w:hRule="exact" w:val="204"/>
        </w:trPr>
        <w:tc>
          <w:tcPr>
            <w:tcW w:w="6405" w:type="dxa"/>
            <w:tcBorders>
              <w:top w:val="nil"/>
              <w:left w:val="nil"/>
              <w:bottom w:val="nil"/>
              <w:right w:val="nil"/>
              <w:tl2br w:val="nil"/>
              <w:tr2bl w:val="nil"/>
            </w:tcBorders>
            <w:shd w:val="clear" w:color="auto" w:fill="auto"/>
            <w:tcMar>
              <w:left w:w="0" w:type="dxa"/>
              <w:right w:w="0" w:type="dxa"/>
            </w:tcMar>
            <w:vAlign w:val="center"/>
          </w:tcPr>
          <w:p w14:paraId="1D9B6D8A"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6EC60C37"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3ECF85F4"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767C45" w:rsidRPr="006878BC" w14:paraId="5E807D4B" w14:textId="77777777">
        <w:trPr>
          <w:cantSplit/>
          <w:trHeight w:hRule="exact" w:val="204"/>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1179802C"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Ativo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7D36C9A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1.255</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39E342A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1.276</w:t>
            </w:r>
          </w:p>
        </w:tc>
      </w:tr>
    </w:tbl>
    <w:p w14:paraId="02539FC9" w14:textId="77777777" w:rsidR="007D663F" w:rsidRPr="006878BC" w:rsidRDefault="00F663FC" w:rsidP="007D663F">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6878BC">
        <w:rPr>
          <w:rFonts w:ascii="BancoDoBrasil Textos" w:hAnsi="BancoDoBrasil Textos"/>
        </w:rPr>
        <w:t>Referem-se, principalmente, às retenções sofridas na fonte de PIS/Pasep e Cofins em valores superiores aos tributos devidos mensalmente pela empresa, cuja restituição está sendo requerida na Receita Federal do Brasil (RFB).</w:t>
      </w:r>
    </w:p>
    <w:p w14:paraId="5D2586F5" w14:textId="77777777" w:rsidR="0097441E" w:rsidRPr="006878BC" w:rsidRDefault="00F663FC" w:rsidP="0097441E">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6878BC">
        <w:rPr>
          <w:rFonts w:ascii="BancoDoBrasil Textos" w:hAnsi="BancoDoBrasil Textos"/>
        </w:rPr>
        <w:t>Referem-se aos serviços prestados ao BB com maior parte dos recebimentos no próprio mês.</w:t>
      </w:r>
    </w:p>
    <w:p w14:paraId="03B753E7" w14:textId="77777777" w:rsidR="007B6854" w:rsidRPr="006878BC" w:rsidRDefault="00F663FC" w:rsidP="007D663F">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6878BC">
        <w:rPr>
          <w:rFonts w:ascii="BancoDoBrasil Textos" w:hAnsi="BancoDoBrasil Textos"/>
        </w:rPr>
        <w:t>Referem-se aos serviços prestados à PREVI, empresa do conglomerado BB, que efetua os pagamentos no mês subsequente. Essas operações não envolvem riscos anormais de recebimento.</w:t>
      </w:r>
    </w:p>
    <w:p w14:paraId="2B1A88CE" w14:textId="77777777" w:rsidR="00767C45" w:rsidRPr="006878BC" w:rsidRDefault="00767C45">
      <w:pPr>
        <w:pBdr>
          <w:top w:val="nil"/>
          <w:left w:val="nil"/>
          <w:bottom w:val="nil"/>
          <w:right w:val="nil"/>
          <w:between w:val="nil"/>
          <w:bar w:val="nil"/>
        </w:pBdr>
        <w:spacing w:before="0" w:after="200"/>
        <w:jc w:val="left"/>
        <w:rPr>
          <w:rFonts w:ascii="BancoDoBrasil Textos" w:eastAsia="Calibri" w:hAnsi="BancoDoBrasil Textos" w:cs="Arial"/>
          <w:sz w:val="22"/>
          <w:szCs w:val="22"/>
          <w:bdr w:val="nil"/>
          <w:lang w:val="en-US" w:eastAsia="en-US"/>
        </w:rPr>
      </w:pPr>
    </w:p>
    <w:p w14:paraId="33FF100B" w14:textId="77777777" w:rsidR="00052EEB" w:rsidRPr="006878BC" w:rsidRDefault="00F663FC" w:rsidP="00353D41">
      <w:pPr>
        <w:keepLines/>
        <w:pBdr>
          <w:top w:val="nil"/>
          <w:left w:val="nil"/>
          <w:bottom w:val="nil"/>
          <w:right w:val="nil"/>
          <w:between w:val="nil"/>
          <w:bar w:val="nil"/>
        </w:pBdr>
        <w:spacing w:before="0" w:after="200"/>
        <w:jc w:val="left"/>
        <w:rPr>
          <w:rFonts w:ascii="BancoDoBrasil Textos" w:eastAsia="Calibri" w:hAnsi="BancoDoBrasil Textos" w:cs="Arial"/>
          <w:b/>
          <w:bCs/>
          <w:sz w:val="20"/>
          <w:szCs w:val="20"/>
          <w:bdr w:val="nil"/>
          <w:lang w:val="en-US" w:eastAsia="en-US"/>
        </w:rPr>
      </w:pPr>
      <w:bookmarkStart w:id="19" w:name="RG_MARKER_367287"/>
      <w:r w:rsidRPr="006878BC">
        <w:rPr>
          <w:rFonts w:ascii="BancoDoBrasil Textos" w:eastAsia="Calibri" w:hAnsi="BancoDoBrasil Textos" w:cs="Arial"/>
          <w:b/>
          <w:bCs/>
          <w:sz w:val="20"/>
          <w:szCs w:val="20"/>
          <w:lang w:val="en-US" w:eastAsia="en-US"/>
        </w:rPr>
        <w:t xml:space="preserve">8 </w:t>
      </w:r>
      <w:bookmarkEnd w:id="19"/>
      <w:r w:rsidRPr="006878BC">
        <w:rPr>
          <w:rFonts w:ascii="BancoDoBrasil Textos" w:eastAsia="Calibri" w:hAnsi="BancoDoBrasil Textos" w:cs="Arial"/>
          <w:b/>
          <w:bCs/>
          <w:sz w:val="20"/>
          <w:szCs w:val="20"/>
          <w:lang w:val="en-US" w:eastAsia="en-US"/>
        </w:rPr>
        <w:t>– Outras obrigações</w:t>
      </w:r>
    </w:p>
    <w:p w14:paraId="5B173B3A" w14:textId="77777777" w:rsidR="00052EEB" w:rsidRPr="006878BC" w:rsidRDefault="00F663FC" w:rsidP="00E157C6">
      <w:pPr>
        <w:pStyle w:val="PargrafodaLista"/>
        <w:keepNext/>
        <w:keepLines/>
        <w:numPr>
          <w:ilvl w:val="0"/>
          <w:numId w:val="11"/>
        </w:numPr>
        <w:pBdr>
          <w:top w:val="nil"/>
          <w:left w:val="nil"/>
          <w:bottom w:val="nil"/>
          <w:right w:val="nil"/>
          <w:between w:val="nil"/>
          <w:bar w:val="nil"/>
        </w:pBdr>
        <w:rPr>
          <w:rFonts w:ascii="BancoDoBrasil Textos" w:hAnsi="BancoDoBrasil Textos" w:cs="Arial"/>
          <w:b/>
          <w:sz w:val="18"/>
          <w:bdr w:val="nil"/>
          <w:lang w:val="en-US"/>
        </w:rPr>
      </w:pPr>
      <w:r w:rsidRPr="006878BC">
        <w:rPr>
          <w:rFonts w:ascii="BancoDoBrasil Textos" w:hAnsi="BancoDoBrasil Textos" w:cs="Arial"/>
          <w:b/>
          <w:sz w:val="18"/>
          <w:lang w:val="en-US"/>
        </w:rPr>
        <w:t>Sociais e estatutárias</w:t>
      </w:r>
    </w:p>
    <w:tbl>
      <w:tblPr>
        <w:tblW w:w="9705" w:type="dxa"/>
        <w:tblLayout w:type="fixed"/>
        <w:tblLook w:val="0600" w:firstRow="0" w:lastRow="0" w:firstColumn="0" w:lastColumn="0" w:noHBand="1" w:noVBand="1"/>
        <w:tblCaption w:val="NEOUTRASOBRIGSocEstat"/>
      </w:tblPr>
      <w:tblGrid>
        <w:gridCol w:w="6405"/>
        <w:gridCol w:w="1650"/>
        <w:gridCol w:w="1650"/>
      </w:tblGrid>
      <w:tr w:rsidR="00767C45" w:rsidRPr="006878BC" w14:paraId="36743BF0" w14:textId="77777777">
        <w:trPr>
          <w:cantSplit/>
          <w:trHeight w:hRule="exact" w:val="24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254819FB"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5A1979F7"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1E68D305"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767C45" w:rsidRPr="006878BC" w14:paraId="62ABAF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242C26DA" w14:textId="77777777" w:rsidR="00767C45" w:rsidRPr="006878BC" w:rsidRDefault="00767C45">
            <w:pPr>
              <w:keepNext/>
              <w:spacing w:before="0" w:after="0" w:line="240" w:lineRule="auto"/>
              <w:rPr>
                <w:rFonts w:ascii="BancoDoBrasil Textos" w:eastAsia="BancoDoBrasil Textos" w:hAnsi="BancoDoBrasil Textos" w:cs="BancoDoBrasil Textos"/>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CDB49A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30/06/2025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3A6021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31/12/2024</w:t>
            </w:r>
          </w:p>
        </w:tc>
      </w:tr>
      <w:tr w:rsidR="00767C45" w:rsidRPr="006878BC" w14:paraId="174660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6F7CB96D"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Dividendos a pagar</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1EE28EE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2.793</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7491C52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3.722</w:t>
            </w:r>
          </w:p>
        </w:tc>
      </w:tr>
      <w:tr w:rsidR="00767C45" w:rsidRPr="006878BC" w14:paraId="4214AB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01F328B1"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86CC08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2.793</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F21E32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3.722</w:t>
            </w:r>
          </w:p>
        </w:tc>
      </w:tr>
      <w:tr w:rsidR="00767C45" w:rsidRPr="006878BC" w14:paraId="42C828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shd w:val="clear" w:color="auto" w:fill="auto"/>
            <w:tcMar>
              <w:left w:w="0" w:type="dxa"/>
              <w:right w:w="0" w:type="dxa"/>
            </w:tcMar>
            <w:vAlign w:val="center"/>
          </w:tcPr>
          <w:p w14:paraId="2E16A157" w14:textId="77777777" w:rsidR="00767C45" w:rsidRPr="006878BC" w:rsidRDefault="00767C45">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35384253" w14:textId="77777777" w:rsidR="00767C45" w:rsidRPr="006878BC" w:rsidRDefault="00767C45">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4A553B13" w14:textId="77777777" w:rsidR="00767C45" w:rsidRPr="006878BC" w:rsidRDefault="00767C45">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r>
      <w:tr w:rsidR="00767C45" w:rsidRPr="006878BC" w14:paraId="595555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13C03C51"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Passivo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50D6B76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2.793</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5847E62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3.722</w:t>
            </w:r>
          </w:p>
        </w:tc>
      </w:tr>
    </w:tbl>
    <w:p w14:paraId="39B5B9AC" w14:textId="77777777" w:rsidR="00537DC3" w:rsidRPr="006878BC" w:rsidRDefault="00537DC3" w:rsidP="00537DC3">
      <w:pPr>
        <w:pStyle w:val="07-Legenda"/>
        <w:pBdr>
          <w:top w:val="nil"/>
          <w:left w:val="nil"/>
          <w:bottom w:val="nil"/>
          <w:right w:val="nil"/>
          <w:between w:val="nil"/>
          <w:bar w:val="nil"/>
        </w:pBdr>
        <w:rPr>
          <w:rFonts w:ascii="BancoDoBrasil Textos" w:hAnsi="BancoDoBrasil Textos"/>
          <w:bdr w:val="nil"/>
        </w:rPr>
      </w:pPr>
    </w:p>
    <w:p w14:paraId="0BA0C165" w14:textId="77777777" w:rsidR="00052EEB" w:rsidRPr="006878BC" w:rsidRDefault="00F663FC" w:rsidP="00E157C6">
      <w:pPr>
        <w:pStyle w:val="PargrafodaLista"/>
        <w:keepNext/>
        <w:keepLines/>
        <w:numPr>
          <w:ilvl w:val="0"/>
          <w:numId w:val="11"/>
        </w:numPr>
        <w:pBdr>
          <w:top w:val="nil"/>
          <w:left w:val="nil"/>
          <w:bottom w:val="nil"/>
          <w:right w:val="nil"/>
          <w:between w:val="nil"/>
          <w:bar w:val="nil"/>
        </w:pBdr>
        <w:ind w:left="357" w:hanging="357"/>
        <w:rPr>
          <w:rFonts w:ascii="BancoDoBrasil Textos" w:hAnsi="BancoDoBrasil Textos" w:cs="Arial"/>
          <w:b/>
          <w:sz w:val="18"/>
          <w:szCs w:val="18"/>
          <w:bdr w:val="nil"/>
          <w:lang w:val="en-US"/>
        </w:rPr>
      </w:pPr>
      <w:r w:rsidRPr="006878BC">
        <w:rPr>
          <w:rFonts w:ascii="BancoDoBrasil Textos" w:hAnsi="BancoDoBrasil Textos" w:cs="Arial"/>
          <w:b/>
          <w:sz w:val="18"/>
          <w:szCs w:val="18"/>
          <w:lang w:val="en-US"/>
        </w:rPr>
        <w:t>Fiscais e previdenciárias</w:t>
      </w:r>
    </w:p>
    <w:tbl>
      <w:tblPr>
        <w:tblW w:w="9705" w:type="dxa"/>
        <w:tblLayout w:type="fixed"/>
        <w:tblLook w:val="0600" w:firstRow="0" w:lastRow="0" w:firstColumn="0" w:lastColumn="0" w:noHBand="1" w:noVBand="1"/>
        <w:tblCaption w:val="NEOUTRASOBRIGFiscPrev"/>
      </w:tblPr>
      <w:tblGrid>
        <w:gridCol w:w="6405"/>
        <w:gridCol w:w="1650"/>
        <w:gridCol w:w="1650"/>
      </w:tblGrid>
      <w:tr w:rsidR="00767C45" w:rsidRPr="006878BC" w14:paraId="0D37144F" w14:textId="77777777">
        <w:trPr>
          <w:cantSplit/>
          <w:trHeight w:hRule="exact" w:val="204"/>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3128053A"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675D4B20"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0117E84A"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767C45" w:rsidRPr="006878BC" w14:paraId="77BBAD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512E1BC" w14:textId="77777777" w:rsidR="00767C45" w:rsidRPr="006878BC" w:rsidRDefault="00767C45">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06AAFC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30/06/2025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7E5D8D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31/12/2024</w:t>
            </w:r>
          </w:p>
        </w:tc>
      </w:tr>
      <w:tr w:rsidR="00767C45" w:rsidRPr="006878BC" w14:paraId="433086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760066E7"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Impostos e contribuições sobre o lucro a pagar</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0878AA5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292</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182AF61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264</w:t>
            </w:r>
          </w:p>
        </w:tc>
      </w:tr>
      <w:tr w:rsidR="00767C45" w:rsidRPr="006878BC" w14:paraId="6A0446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shd w:val="clear" w:color="auto" w:fill="auto"/>
            <w:tcMar>
              <w:left w:w="40" w:type="dxa"/>
              <w:right w:w="40" w:type="dxa"/>
            </w:tcMar>
            <w:vAlign w:val="center"/>
          </w:tcPr>
          <w:p w14:paraId="37ACB53B"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Impostos e contribuições a recolher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7B16C5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153</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C96A35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88</w:t>
            </w:r>
          </w:p>
        </w:tc>
      </w:tr>
      <w:tr w:rsidR="00767C45" w:rsidRPr="006878BC" w14:paraId="3DE3EC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shd w:val="clear" w:color="auto" w:fill="auto"/>
            <w:tcMar>
              <w:left w:w="40" w:type="dxa"/>
              <w:right w:w="40" w:type="dxa"/>
            </w:tcMar>
            <w:vAlign w:val="center"/>
          </w:tcPr>
          <w:p w14:paraId="411346E5"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B93977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445</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8263C4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352</w:t>
            </w:r>
          </w:p>
        </w:tc>
      </w:tr>
      <w:tr w:rsidR="00767C45" w:rsidRPr="006878BC" w14:paraId="120D76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0" w:type="dxa"/>
              <w:right w:w="0" w:type="dxa"/>
            </w:tcMar>
            <w:vAlign w:val="center"/>
          </w:tcPr>
          <w:p w14:paraId="6BF2E47F" w14:textId="77777777" w:rsidR="00767C45" w:rsidRPr="006878BC" w:rsidRDefault="00767C45">
            <w:pPr>
              <w:keepNext/>
              <w:spacing w:before="0" w:after="0" w:line="240" w:lineRule="auto"/>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6034CB7B" w14:textId="77777777" w:rsidR="00767C45" w:rsidRPr="006878BC" w:rsidRDefault="00767C45">
            <w:pPr>
              <w:keepNext/>
              <w:spacing w:before="0" w:after="0" w:line="240" w:lineRule="auto"/>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646F0486"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767C45" w:rsidRPr="006878BC" w14:paraId="34C5DF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2988D776"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Passivo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01BE891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445</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059EB65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352</w:t>
            </w:r>
          </w:p>
        </w:tc>
      </w:tr>
    </w:tbl>
    <w:p w14:paraId="2627B526" w14:textId="77777777" w:rsidR="00F44E4F" w:rsidRPr="006878BC" w:rsidRDefault="00F44E4F" w:rsidP="00537DC3">
      <w:pPr>
        <w:pStyle w:val="07-Legenda"/>
        <w:pBdr>
          <w:top w:val="nil"/>
          <w:left w:val="nil"/>
          <w:bottom w:val="nil"/>
          <w:right w:val="nil"/>
          <w:between w:val="nil"/>
          <w:bar w:val="nil"/>
        </w:pBdr>
        <w:rPr>
          <w:rFonts w:ascii="BancoDoBrasil Textos" w:hAnsi="BancoDoBrasil Textos" w:cs="Arial"/>
          <w:sz w:val="18"/>
          <w:szCs w:val="18"/>
          <w:bdr w:val="nil"/>
        </w:rPr>
      </w:pPr>
    </w:p>
    <w:p w14:paraId="5C5D3CCC" w14:textId="77777777" w:rsidR="00052EEB" w:rsidRPr="006878BC" w:rsidRDefault="00F663FC" w:rsidP="00647919">
      <w:pPr>
        <w:pStyle w:val="PargrafodaLista"/>
        <w:keepNext/>
        <w:keepLines/>
        <w:numPr>
          <w:ilvl w:val="0"/>
          <w:numId w:val="11"/>
        </w:numPr>
        <w:pBdr>
          <w:top w:val="nil"/>
          <w:left w:val="nil"/>
          <w:bottom w:val="nil"/>
          <w:right w:val="nil"/>
          <w:between w:val="nil"/>
          <w:bar w:val="nil"/>
        </w:pBdr>
        <w:ind w:left="357" w:hanging="357"/>
        <w:rPr>
          <w:rFonts w:ascii="BancoDoBrasil Textos" w:hAnsi="BancoDoBrasil Textos" w:cs="Arial"/>
          <w:b/>
          <w:sz w:val="18"/>
          <w:szCs w:val="18"/>
          <w:bdr w:val="nil"/>
          <w:lang w:val="en-US"/>
        </w:rPr>
      </w:pPr>
      <w:r w:rsidRPr="006878BC">
        <w:rPr>
          <w:rFonts w:ascii="BancoDoBrasil Textos" w:hAnsi="BancoDoBrasil Textos" w:cs="Arial"/>
          <w:b/>
          <w:sz w:val="18"/>
          <w:szCs w:val="18"/>
          <w:lang w:val="en-US"/>
        </w:rPr>
        <w:t>Diversas</w:t>
      </w:r>
    </w:p>
    <w:tbl>
      <w:tblPr>
        <w:tblW w:w="9705" w:type="dxa"/>
        <w:tblLayout w:type="fixed"/>
        <w:tblLook w:val="0600" w:firstRow="0" w:lastRow="0" w:firstColumn="0" w:lastColumn="0" w:noHBand="1" w:noVBand="1"/>
        <w:tblCaption w:val="NEOUTRASOBRIGDiver"/>
      </w:tblPr>
      <w:tblGrid>
        <w:gridCol w:w="6405"/>
        <w:gridCol w:w="1650"/>
        <w:gridCol w:w="1650"/>
      </w:tblGrid>
      <w:tr w:rsidR="00767C45" w:rsidRPr="006878BC" w14:paraId="7654D005" w14:textId="77777777">
        <w:trPr>
          <w:cantSplit/>
          <w:trHeight w:hRule="exact" w:val="204"/>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7FF232F6"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bottom"/>
          </w:tcPr>
          <w:p w14:paraId="099A0F97"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767C45" w:rsidRPr="006878BC" w14:paraId="424CA8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2EBD4A8D" w14:textId="77777777" w:rsidR="00767C45" w:rsidRPr="006878BC" w:rsidRDefault="00767C45">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EE1CB1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30/06/2025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7389F8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31/12/2024</w:t>
            </w:r>
          </w:p>
        </w:tc>
      </w:tr>
      <w:tr w:rsidR="00767C45" w:rsidRPr="006878BC" w14:paraId="795A79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11EFDC40"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Valores a pagar a sociedades ligadas - BB</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39E1503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258</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13CEA34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238</w:t>
            </w:r>
          </w:p>
        </w:tc>
      </w:tr>
      <w:tr w:rsidR="00767C45" w:rsidRPr="006878BC" w14:paraId="6D79B5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1EFD222D"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Pagamentos a efetuar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014DC0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166</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B49136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139</w:t>
            </w:r>
          </w:p>
        </w:tc>
      </w:tr>
      <w:tr w:rsidR="00767C45" w:rsidRPr="006878BC" w14:paraId="646EC9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1247A55"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Valores a pagar a sociedades ligadas - Ativos S.A.</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F76066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86</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DDFF96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64</w:t>
            </w:r>
          </w:p>
        </w:tc>
      </w:tr>
      <w:tr w:rsidR="00767C45" w:rsidRPr="006878BC" w14:paraId="3F83C2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9450162"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 xml:space="preserve">Outras provisões </w:t>
            </w:r>
            <w:r w:rsidRPr="006878BC">
              <w:rPr>
                <w:rFonts w:ascii="BancoDoBrasil Textos" w:eastAsia="BancoDoBrasil Textos" w:hAnsi="BancoDoBrasil Textos" w:cs="BancoDoBrasil Textos"/>
                <w:color w:val="000000"/>
                <w:sz w:val="16"/>
                <w:szCs w:val="22"/>
                <w:vertAlign w:val="superscript"/>
                <w:lang w:val="en-US" w:eastAsia="en-US"/>
              </w:rPr>
              <w:t>(1)</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752CB3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53</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E4BDDA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43</w:t>
            </w:r>
          </w:p>
        </w:tc>
      </w:tr>
      <w:tr w:rsidR="00767C45" w:rsidRPr="006878BC" w14:paraId="330881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3CC14A5A"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E4E44B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563</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BB03C5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484</w:t>
            </w:r>
          </w:p>
        </w:tc>
      </w:tr>
      <w:tr w:rsidR="00767C45" w:rsidRPr="006878BC" w14:paraId="58C936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68616F53"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7CF8B6B0"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6C858196"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r>
      <w:tr w:rsidR="00767C45" w:rsidRPr="006878BC" w14:paraId="4A5959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3A4B120E"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Passivo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6D00856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563</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480A332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484</w:t>
            </w:r>
          </w:p>
        </w:tc>
      </w:tr>
    </w:tbl>
    <w:p w14:paraId="60D21B03" w14:textId="77777777" w:rsidR="00444018" w:rsidRPr="006878BC" w:rsidRDefault="00F663FC" w:rsidP="00444018">
      <w:pPr>
        <w:pStyle w:val="07-Legenda"/>
        <w:pBdr>
          <w:top w:val="nil"/>
          <w:left w:val="nil"/>
          <w:bottom w:val="nil"/>
          <w:right w:val="nil"/>
          <w:between w:val="nil"/>
          <w:bar w:val="nil"/>
        </w:pBdr>
        <w:rPr>
          <w:rFonts w:ascii="BancoDoBrasil Textos" w:hAnsi="BancoDoBrasil Textos"/>
          <w:bdr w:val="nil"/>
        </w:rPr>
      </w:pPr>
      <w:r w:rsidRPr="006878BC">
        <w:rPr>
          <w:rFonts w:ascii="BancoDoBrasil Textos" w:hAnsi="BancoDoBrasil Textos"/>
          <w:bdr w:val="none" w:sz="0" w:space="0" w:color="auto" w:frame="1"/>
        </w:rPr>
        <w:t xml:space="preserve"> (1)</w:t>
      </w:r>
      <w:r w:rsidRPr="006878BC">
        <w:rPr>
          <w:rFonts w:ascii="BancoDoBrasil Textos" w:hAnsi="BancoDoBrasil Textos"/>
          <w:bdr w:val="none" w:sz="0" w:space="0" w:color="auto" w:frame="1"/>
        </w:rPr>
        <w:tab/>
        <w:t>Referem-se à provisão para pagamento dos serviços de cobrança prestados.</w:t>
      </w:r>
    </w:p>
    <w:p w14:paraId="776321C5" w14:textId="77777777" w:rsidR="00767C45" w:rsidRPr="006878BC" w:rsidRDefault="00767C4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0BD2F420" w14:textId="77777777" w:rsidR="006878BC" w:rsidRPr="006878BC" w:rsidRDefault="006878BC">
      <w:pPr>
        <w:spacing w:before="0" w:after="160" w:line="259" w:lineRule="auto"/>
        <w:jc w:val="left"/>
        <w:rPr>
          <w:rFonts w:ascii="BancoDoBrasil Textos" w:eastAsia="Calibri" w:hAnsi="BancoDoBrasil Textos"/>
          <w:b/>
          <w:bCs/>
          <w:sz w:val="20"/>
          <w:szCs w:val="20"/>
          <w:lang w:eastAsia="en-US"/>
        </w:rPr>
      </w:pPr>
      <w:bookmarkStart w:id="20" w:name="RG_MARKER_367289"/>
      <w:r w:rsidRPr="006878BC">
        <w:rPr>
          <w:rFonts w:ascii="BancoDoBrasil Textos" w:eastAsia="Calibri" w:hAnsi="BancoDoBrasil Textos"/>
          <w:b/>
          <w:bCs/>
          <w:sz w:val="20"/>
          <w:szCs w:val="20"/>
          <w:lang w:eastAsia="en-US"/>
        </w:rPr>
        <w:br w:type="page"/>
      </w:r>
    </w:p>
    <w:p w14:paraId="3113810C" w14:textId="08143F74" w:rsidR="00C81471" w:rsidRPr="006878BC" w:rsidRDefault="00F663FC" w:rsidP="00AA31CA">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r w:rsidRPr="006878BC">
        <w:rPr>
          <w:rFonts w:ascii="BancoDoBrasil Textos" w:eastAsia="Calibri" w:hAnsi="BancoDoBrasil Textos"/>
          <w:b/>
          <w:bCs/>
          <w:sz w:val="20"/>
          <w:szCs w:val="20"/>
          <w:lang w:eastAsia="en-US"/>
        </w:rPr>
        <w:lastRenderedPageBreak/>
        <w:t xml:space="preserve">9 </w:t>
      </w:r>
      <w:bookmarkEnd w:id="20"/>
      <w:r w:rsidRPr="006878BC">
        <w:rPr>
          <w:rFonts w:ascii="BancoDoBrasil Textos" w:eastAsia="Calibri" w:hAnsi="BancoDoBrasil Textos"/>
          <w:b/>
          <w:bCs/>
          <w:sz w:val="20"/>
          <w:szCs w:val="20"/>
          <w:lang w:eastAsia="en-US"/>
        </w:rPr>
        <w:t>– Receita operacional líquida</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RECEITAOPELIQUIDARecOpLiq"/>
      </w:tblPr>
      <w:tblGrid>
        <w:gridCol w:w="3015"/>
        <w:gridCol w:w="480"/>
        <w:gridCol w:w="1560"/>
        <w:gridCol w:w="1560"/>
        <w:gridCol w:w="1545"/>
        <w:gridCol w:w="1545"/>
      </w:tblGrid>
      <w:tr w:rsidR="00767C45" w:rsidRPr="006878BC" w14:paraId="10C1C7F0" w14:textId="77777777">
        <w:trPr>
          <w:cantSplit/>
          <w:trHeight w:hRule="exact" w:val="408"/>
        </w:trPr>
        <w:tc>
          <w:tcPr>
            <w:tcW w:w="301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423C7CC9" w14:textId="77777777" w:rsidR="00767C45" w:rsidRPr="006878BC" w:rsidRDefault="00767C4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58BFB0B"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Nota</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62AAE8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trimestre/2025</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E7699E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trimestre/2024</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6FC295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2CA94F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semestre/2024</w:t>
            </w:r>
          </w:p>
        </w:tc>
      </w:tr>
      <w:tr w:rsidR="00767C45" w:rsidRPr="006878BC" w14:paraId="4BA92C61" w14:textId="77777777">
        <w:trPr>
          <w:cantSplit/>
          <w:trHeight w:hRule="exact" w:val="240"/>
        </w:trPr>
        <w:tc>
          <w:tcPr>
            <w:tcW w:w="3015" w:type="dxa"/>
            <w:tcBorders>
              <w:top w:val="single" w:sz="4" w:space="0" w:color="000000"/>
              <w:left w:val="nil"/>
              <w:bottom w:val="nil"/>
              <w:right w:val="nil"/>
              <w:tl2br w:val="nil"/>
              <w:tr2bl w:val="nil"/>
            </w:tcBorders>
            <w:shd w:val="clear" w:color="auto" w:fill="auto"/>
            <w:tcMar>
              <w:left w:w="40" w:type="dxa"/>
              <w:right w:w="40" w:type="dxa"/>
            </w:tcMar>
            <w:vAlign w:val="center"/>
          </w:tcPr>
          <w:p w14:paraId="751FED7E"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Receita bruta de serviços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64E6FA86" w14:textId="77777777" w:rsidR="00767C45" w:rsidRPr="006878BC" w:rsidRDefault="00767C4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60" w:type="dxa"/>
            <w:tcBorders>
              <w:top w:val="single" w:sz="4" w:space="0" w:color="000000"/>
              <w:left w:val="nil"/>
              <w:bottom w:val="nil"/>
              <w:right w:val="nil"/>
              <w:tl2br w:val="nil"/>
              <w:tr2bl w:val="nil"/>
            </w:tcBorders>
            <w:shd w:val="clear" w:color="auto" w:fill="auto"/>
            <w:tcMar>
              <w:left w:w="40" w:type="dxa"/>
              <w:right w:w="100" w:type="dxa"/>
            </w:tcMar>
            <w:vAlign w:val="center"/>
          </w:tcPr>
          <w:p w14:paraId="0C25DB5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2.476</w:t>
            </w:r>
          </w:p>
        </w:tc>
        <w:tc>
          <w:tcPr>
            <w:tcW w:w="1560" w:type="dxa"/>
            <w:tcBorders>
              <w:top w:val="single" w:sz="4" w:space="0" w:color="000000"/>
              <w:left w:val="nil"/>
              <w:bottom w:val="nil"/>
              <w:right w:val="nil"/>
              <w:tl2br w:val="nil"/>
              <w:tr2bl w:val="nil"/>
            </w:tcBorders>
            <w:shd w:val="clear" w:color="auto" w:fill="auto"/>
            <w:tcMar>
              <w:left w:w="40" w:type="dxa"/>
              <w:right w:w="100" w:type="dxa"/>
            </w:tcMar>
            <w:vAlign w:val="center"/>
          </w:tcPr>
          <w:p w14:paraId="235C91B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2.368</w:t>
            </w:r>
          </w:p>
        </w:tc>
        <w:tc>
          <w:tcPr>
            <w:tcW w:w="1545" w:type="dxa"/>
            <w:tcBorders>
              <w:top w:val="single" w:sz="4" w:space="0" w:color="000000"/>
              <w:left w:val="nil"/>
              <w:bottom w:val="nil"/>
              <w:right w:val="nil"/>
              <w:tl2br w:val="nil"/>
              <w:tr2bl w:val="nil"/>
            </w:tcBorders>
            <w:shd w:val="clear" w:color="auto" w:fill="auto"/>
            <w:tcMar>
              <w:left w:w="40" w:type="dxa"/>
              <w:right w:w="100" w:type="dxa"/>
            </w:tcMar>
            <w:vAlign w:val="center"/>
          </w:tcPr>
          <w:p w14:paraId="314DFB2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4.610</w:t>
            </w:r>
          </w:p>
        </w:tc>
        <w:tc>
          <w:tcPr>
            <w:tcW w:w="1545" w:type="dxa"/>
            <w:tcBorders>
              <w:top w:val="single" w:sz="4" w:space="0" w:color="000000"/>
              <w:left w:val="nil"/>
              <w:bottom w:val="nil"/>
              <w:right w:val="nil"/>
              <w:tl2br w:val="nil"/>
              <w:tr2bl w:val="nil"/>
            </w:tcBorders>
            <w:shd w:val="clear" w:color="auto" w:fill="auto"/>
            <w:tcMar>
              <w:left w:w="40" w:type="dxa"/>
              <w:right w:w="100" w:type="dxa"/>
            </w:tcMar>
            <w:vAlign w:val="center"/>
          </w:tcPr>
          <w:p w14:paraId="17A90EC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4.925</w:t>
            </w:r>
          </w:p>
        </w:tc>
      </w:tr>
      <w:tr w:rsidR="00767C45" w:rsidRPr="006878BC" w14:paraId="755F48FF" w14:textId="77777777">
        <w:trPr>
          <w:cantSplit/>
          <w:trHeight w:hRule="exact" w:val="408"/>
        </w:trPr>
        <w:tc>
          <w:tcPr>
            <w:tcW w:w="3015" w:type="dxa"/>
            <w:tcBorders>
              <w:top w:val="nil"/>
              <w:left w:val="nil"/>
              <w:bottom w:val="nil"/>
              <w:right w:val="nil"/>
              <w:tl2br w:val="nil"/>
              <w:tr2bl w:val="nil"/>
            </w:tcBorders>
            <w:shd w:val="clear" w:color="auto" w:fill="auto"/>
            <w:tcMar>
              <w:left w:w="40" w:type="dxa"/>
              <w:right w:w="40" w:type="dxa"/>
            </w:tcMar>
            <w:vAlign w:val="center"/>
          </w:tcPr>
          <w:p w14:paraId="34186CA4"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Rendas de serviços prestados a </w:t>
            </w:r>
          </w:p>
          <w:p w14:paraId="280C9C88"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ligadas </w:t>
            </w:r>
            <w:r w:rsidRPr="006878BC">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06DDD5CA"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60" w:type="dxa"/>
            <w:tcBorders>
              <w:top w:val="nil"/>
              <w:left w:val="nil"/>
              <w:bottom w:val="nil"/>
              <w:right w:val="nil"/>
              <w:tl2br w:val="nil"/>
              <w:tr2bl w:val="nil"/>
            </w:tcBorders>
            <w:shd w:val="clear" w:color="auto" w:fill="auto"/>
            <w:tcMar>
              <w:left w:w="40" w:type="dxa"/>
              <w:right w:w="85" w:type="dxa"/>
            </w:tcMar>
            <w:vAlign w:val="center"/>
          </w:tcPr>
          <w:p w14:paraId="075F6BB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2.266</w:t>
            </w:r>
          </w:p>
        </w:tc>
        <w:tc>
          <w:tcPr>
            <w:tcW w:w="1560" w:type="dxa"/>
            <w:tcBorders>
              <w:top w:val="nil"/>
              <w:left w:val="nil"/>
              <w:bottom w:val="nil"/>
              <w:right w:val="nil"/>
              <w:tl2br w:val="nil"/>
              <w:tr2bl w:val="nil"/>
            </w:tcBorders>
            <w:shd w:val="clear" w:color="auto" w:fill="auto"/>
            <w:tcMar>
              <w:left w:w="40" w:type="dxa"/>
              <w:right w:w="85" w:type="dxa"/>
            </w:tcMar>
            <w:vAlign w:val="center"/>
          </w:tcPr>
          <w:p w14:paraId="72B33FD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2.146</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61A3F89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4.152</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6A846D3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4.591</w:t>
            </w:r>
          </w:p>
        </w:tc>
      </w:tr>
      <w:tr w:rsidR="00767C45" w:rsidRPr="006878BC" w14:paraId="0808A671" w14:textId="77777777">
        <w:trPr>
          <w:cantSplit/>
          <w:trHeight w:hRule="exact" w:val="408"/>
        </w:trPr>
        <w:tc>
          <w:tcPr>
            <w:tcW w:w="3015" w:type="dxa"/>
            <w:tcBorders>
              <w:top w:val="nil"/>
              <w:left w:val="nil"/>
              <w:bottom w:val="nil"/>
              <w:right w:val="nil"/>
              <w:tl2br w:val="nil"/>
              <w:tr2bl w:val="nil"/>
            </w:tcBorders>
            <w:shd w:val="clear" w:color="auto" w:fill="auto"/>
            <w:tcMar>
              <w:left w:w="40" w:type="dxa"/>
              <w:right w:w="40" w:type="dxa"/>
            </w:tcMar>
            <w:vAlign w:val="center"/>
          </w:tcPr>
          <w:p w14:paraId="6380534C"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Rendas de serviços prestados a não ligadas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D0883C5"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60" w:type="dxa"/>
            <w:tcBorders>
              <w:top w:val="nil"/>
              <w:left w:val="nil"/>
              <w:bottom w:val="nil"/>
              <w:right w:val="nil"/>
              <w:tl2br w:val="nil"/>
              <w:tr2bl w:val="nil"/>
            </w:tcBorders>
            <w:shd w:val="clear" w:color="auto" w:fill="auto"/>
            <w:tcMar>
              <w:left w:w="40" w:type="dxa"/>
              <w:right w:w="85" w:type="dxa"/>
            </w:tcMar>
            <w:vAlign w:val="center"/>
          </w:tcPr>
          <w:p w14:paraId="5AB3EB6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210</w:t>
            </w:r>
          </w:p>
        </w:tc>
        <w:tc>
          <w:tcPr>
            <w:tcW w:w="1560" w:type="dxa"/>
            <w:tcBorders>
              <w:top w:val="nil"/>
              <w:left w:val="nil"/>
              <w:bottom w:val="nil"/>
              <w:right w:val="nil"/>
              <w:tl2br w:val="nil"/>
              <w:tr2bl w:val="nil"/>
            </w:tcBorders>
            <w:shd w:val="clear" w:color="auto" w:fill="auto"/>
            <w:tcMar>
              <w:left w:w="40" w:type="dxa"/>
              <w:right w:w="85" w:type="dxa"/>
            </w:tcMar>
            <w:vAlign w:val="center"/>
          </w:tcPr>
          <w:p w14:paraId="435A387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222</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7734FE9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458</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47183DD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334</w:t>
            </w:r>
          </w:p>
        </w:tc>
      </w:tr>
      <w:tr w:rsidR="00767C45" w:rsidRPr="006878BC" w14:paraId="7385E3AA" w14:textId="77777777">
        <w:trPr>
          <w:cantSplit/>
          <w:trHeight w:hRule="exact" w:val="240"/>
        </w:trPr>
        <w:tc>
          <w:tcPr>
            <w:tcW w:w="3015" w:type="dxa"/>
            <w:tcBorders>
              <w:top w:val="nil"/>
              <w:left w:val="nil"/>
              <w:bottom w:val="nil"/>
              <w:right w:val="nil"/>
              <w:tl2br w:val="nil"/>
              <w:tr2bl w:val="nil"/>
            </w:tcBorders>
            <w:shd w:val="clear" w:color="auto" w:fill="auto"/>
            <w:tcMar>
              <w:left w:w="40" w:type="dxa"/>
              <w:right w:w="40" w:type="dxa"/>
            </w:tcMar>
            <w:vAlign w:val="center"/>
          </w:tcPr>
          <w:p w14:paraId="4EE5E7E9"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Deduções da receita bruta</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64FEAB96"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14.c</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1909807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(215)</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1C915EE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(205)</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0FF33E7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(400)</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01B0B7C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(428)</w:t>
            </w:r>
          </w:p>
        </w:tc>
      </w:tr>
      <w:tr w:rsidR="00767C45" w:rsidRPr="006878BC" w14:paraId="7A959B74" w14:textId="77777777">
        <w:trPr>
          <w:cantSplit/>
          <w:trHeight w:hRule="exact" w:val="240"/>
        </w:trPr>
        <w:tc>
          <w:tcPr>
            <w:tcW w:w="3015" w:type="dxa"/>
            <w:tcBorders>
              <w:top w:val="nil"/>
              <w:left w:val="nil"/>
              <w:bottom w:val="nil"/>
              <w:right w:val="nil"/>
              <w:tl2br w:val="nil"/>
              <w:tr2bl w:val="nil"/>
            </w:tcBorders>
            <w:shd w:val="clear" w:color="auto" w:fill="auto"/>
            <w:tcMar>
              <w:left w:w="40" w:type="dxa"/>
              <w:right w:w="40" w:type="dxa"/>
            </w:tcMar>
            <w:vAlign w:val="center"/>
          </w:tcPr>
          <w:p w14:paraId="727BE353"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Despesas de ISSQN </w:t>
            </w:r>
          </w:p>
        </w:tc>
        <w:tc>
          <w:tcPr>
            <w:tcW w:w="480" w:type="dxa"/>
            <w:tcBorders>
              <w:top w:val="nil"/>
              <w:left w:val="nil"/>
              <w:bottom w:val="nil"/>
              <w:right w:val="nil"/>
              <w:tl2br w:val="nil"/>
              <w:tr2bl w:val="nil"/>
            </w:tcBorders>
            <w:shd w:val="clear" w:color="auto" w:fill="auto"/>
            <w:tcMar>
              <w:left w:w="0" w:type="dxa"/>
              <w:right w:w="0" w:type="dxa"/>
            </w:tcMar>
            <w:vAlign w:val="center"/>
          </w:tcPr>
          <w:p w14:paraId="15CCCD95"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60" w:type="dxa"/>
            <w:tcBorders>
              <w:top w:val="nil"/>
              <w:left w:val="nil"/>
              <w:bottom w:val="nil"/>
              <w:right w:val="nil"/>
              <w:tl2br w:val="nil"/>
              <w:tr2bl w:val="nil"/>
            </w:tcBorders>
            <w:shd w:val="clear" w:color="auto" w:fill="auto"/>
            <w:tcMar>
              <w:left w:w="40" w:type="dxa"/>
              <w:right w:w="40" w:type="dxa"/>
            </w:tcMar>
            <w:vAlign w:val="center"/>
          </w:tcPr>
          <w:p w14:paraId="6CF78C4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(124)</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6FCDF7C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(118)</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4BA87CA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(230)</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19C3761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(246)</w:t>
            </w:r>
          </w:p>
        </w:tc>
      </w:tr>
      <w:tr w:rsidR="00767C45" w:rsidRPr="006878BC" w14:paraId="130789E8" w14:textId="77777777">
        <w:trPr>
          <w:cantSplit/>
          <w:trHeight w:hRule="exact" w:val="240"/>
        </w:trPr>
        <w:tc>
          <w:tcPr>
            <w:tcW w:w="3015" w:type="dxa"/>
            <w:tcBorders>
              <w:top w:val="nil"/>
              <w:left w:val="nil"/>
              <w:bottom w:val="nil"/>
              <w:right w:val="nil"/>
              <w:tl2br w:val="nil"/>
              <w:tr2bl w:val="nil"/>
            </w:tcBorders>
            <w:shd w:val="clear" w:color="auto" w:fill="auto"/>
            <w:tcMar>
              <w:left w:w="40" w:type="dxa"/>
              <w:right w:w="40" w:type="dxa"/>
            </w:tcMar>
            <w:vAlign w:val="center"/>
          </w:tcPr>
          <w:p w14:paraId="5879A833"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Despesas de PIS/Pasep e Cofins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E369E7E"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60" w:type="dxa"/>
            <w:tcBorders>
              <w:top w:val="nil"/>
              <w:left w:val="nil"/>
              <w:bottom w:val="nil"/>
              <w:right w:val="nil"/>
              <w:tl2br w:val="nil"/>
              <w:tr2bl w:val="nil"/>
            </w:tcBorders>
            <w:shd w:val="clear" w:color="auto" w:fill="auto"/>
            <w:tcMar>
              <w:left w:w="40" w:type="dxa"/>
              <w:right w:w="40" w:type="dxa"/>
            </w:tcMar>
            <w:vAlign w:val="center"/>
          </w:tcPr>
          <w:p w14:paraId="206B2C2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(91)</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4A8AA37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(87)</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43AE2CB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(170)</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0BF6B84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(182)</w:t>
            </w:r>
          </w:p>
        </w:tc>
      </w:tr>
      <w:tr w:rsidR="00767C45" w:rsidRPr="006878BC" w14:paraId="038E8FEE" w14:textId="77777777">
        <w:trPr>
          <w:cantSplit/>
          <w:trHeight w:hRule="exact" w:val="252"/>
        </w:trPr>
        <w:tc>
          <w:tcPr>
            <w:tcW w:w="3015" w:type="dxa"/>
            <w:tcBorders>
              <w:top w:val="nil"/>
              <w:left w:val="nil"/>
              <w:bottom w:val="single" w:sz="4" w:space="0" w:color="000000"/>
              <w:right w:val="nil"/>
              <w:tl2br w:val="nil"/>
              <w:tr2bl w:val="nil"/>
            </w:tcBorders>
            <w:shd w:val="clear" w:color="auto" w:fill="auto"/>
            <w:tcMar>
              <w:left w:w="40" w:type="dxa"/>
              <w:right w:w="40" w:type="dxa"/>
            </w:tcMar>
            <w:vAlign w:val="center"/>
          </w:tcPr>
          <w:p w14:paraId="2342392A"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Receita operacional líquida</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3E97B65B" w14:textId="77777777" w:rsidR="00767C45" w:rsidRPr="006878BC" w:rsidRDefault="00767C4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60" w:type="dxa"/>
            <w:tcBorders>
              <w:top w:val="nil"/>
              <w:left w:val="nil"/>
              <w:bottom w:val="single" w:sz="4" w:space="0" w:color="000000"/>
              <w:right w:val="nil"/>
              <w:tl2br w:val="nil"/>
              <w:tr2bl w:val="nil"/>
            </w:tcBorders>
            <w:shd w:val="clear" w:color="auto" w:fill="auto"/>
            <w:tcMar>
              <w:left w:w="40" w:type="dxa"/>
              <w:right w:w="100" w:type="dxa"/>
            </w:tcMar>
            <w:vAlign w:val="center"/>
          </w:tcPr>
          <w:p w14:paraId="5D3BA07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2.261</w:t>
            </w:r>
          </w:p>
        </w:tc>
        <w:tc>
          <w:tcPr>
            <w:tcW w:w="1560" w:type="dxa"/>
            <w:tcBorders>
              <w:top w:val="nil"/>
              <w:left w:val="nil"/>
              <w:bottom w:val="single" w:sz="4" w:space="0" w:color="000000"/>
              <w:right w:val="nil"/>
              <w:tl2br w:val="nil"/>
              <w:tr2bl w:val="nil"/>
            </w:tcBorders>
            <w:shd w:val="clear" w:color="auto" w:fill="auto"/>
            <w:tcMar>
              <w:left w:w="40" w:type="dxa"/>
              <w:right w:w="100" w:type="dxa"/>
            </w:tcMar>
            <w:vAlign w:val="center"/>
          </w:tcPr>
          <w:p w14:paraId="5386F1A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2.163</w:t>
            </w:r>
          </w:p>
        </w:tc>
        <w:tc>
          <w:tcPr>
            <w:tcW w:w="1545" w:type="dxa"/>
            <w:tcBorders>
              <w:top w:val="nil"/>
              <w:left w:val="nil"/>
              <w:bottom w:val="single" w:sz="4" w:space="0" w:color="000000"/>
              <w:right w:val="nil"/>
              <w:tl2br w:val="nil"/>
              <w:tr2bl w:val="nil"/>
            </w:tcBorders>
            <w:shd w:val="clear" w:color="auto" w:fill="auto"/>
            <w:tcMar>
              <w:left w:w="40" w:type="dxa"/>
              <w:right w:w="100" w:type="dxa"/>
            </w:tcMar>
            <w:vAlign w:val="center"/>
          </w:tcPr>
          <w:p w14:paraId="7AF1955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4.210</w:t>
            </w:r>
          </w:p>
        </w:tc>
        <w:tc>
          <w:tcPr>
            <w:tcW w:w="1545" w:type="dxa"/>
            <w:tcBorders>
              <w:top w:val="nil"/>
              <w:left w:val="nil"/>
              <w:bottom w:val="single" w:sz="4" w:space="0" w:color="000000"/>
              <w:right w:val="nil"/>
              <w:tl2br w:val="nil"/>
              <w:tr2bl w:val="nil"/>
            </w:tcBorders>
            <w:shd w:val="clear" w:color="auto" w:fill="auto"/>
            <w:tcMar>
              <w:left w:w="40" w:type="dxa"/>
              <w:right w:w="100" w:type="dxa"/>
            </w:tcMar>
            <w:vAlign w:val="center"/>
          </w:tcPr>
          <w:p w14:paraId="20FC211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4.497</w:t>
            </w:r>
          </w:p>
        </w:tc>
      </w:tr>
    </w:tbl>
    <w:p w14:paraId="0F345AC1" w14:textId="77777777" w:rsidR="00B232A9" w:rsidRPr="006878BC" w:rsidRDefault="00F663FC" w:rsidP="00154767">
      <w:pPr>
        <w:pStyle w:val="07-Legenda"/>
        <w:pBdr>
          <w:top w:val="nil"/>
          <w:left w:val="nil"/>
          <w:bottom w:val="nil"/>
          <w:right w:val="nil"/>
          <w:between w:val="nil"/>
          <w:bar w:val="nil"/>
        </w:pBdr>
        <w:rPr>
          <w:rFonts w:ascii="BancoDoBrasil Textos" w:hAnsi="BancoDoBrasil Textos"/>
        </w:rPr>
      </w:pPr>
      <w:r w:rsidRPr="006878BC">
        <w:rPr>
          <w:rFonts w:ascii="BancoDoBrasil Textos" w:hAnsi="BancoDoBrasil Textos"/>
        </w:rPr>
        <w:t>(1)</w:t>
      </w:r>
      <w:r w:rsidRPr="006878BC">
        <w:rPr>
          <w:rFonts w:ascii="BancoDoBrasil Textos" w:hAnsi="BancoDoBrasil Textos"/>
        </w:rPr>
        <w:tab/>
        <w:t>Referem-se às rendas de prestação de serviços ao Banco do Brasil S.A. de operacionalização do processo de liquidação e renegociação de dívidas com remuneração correspondente ao percentual sobre o valor dos recursos efetivamente recebidos.</w:t>
      </w:r>
    </w:p>
    <w:p w14:paraId="1B67957E" w14:textId="77777777" w:rsidR="006878BC" w:rsidRPr="006878BC" w:rsidRDefault="006878BC" w:rsidP="00154767">
      <w:pPr>
        <w:pStyle w:val="07-Legenda"/>
        <w:pBdr>
          <w:top w:val="nil"/>
          <w:left w:val="nil"/>
          <w:bottom w:val="nil"/>
          <w:right w:val="nil"/>
          <w:between w:val="nil"/>
          <w:bar w:val="nil"/>
        </w:pBdr>
        <w:rPr>
          <w:rFonts w:ascii="BancoDoBrasil Textos" w:hAnsi="BancoDoBrasil Textos"/>
          <w:bdr w:val="nil"/>
        </w:rPr>
      </w:pPr>
    </w:p>
    <w:p w14:paraId="668A67EA" w14:textId="77777777" w:rsidR="0074198C" w:rsidRPr="006878BC" w:rsidRDefault="00F663FC" w:rsidP="00154767">
      <w:pPr>
        <w:pStyle w:val="07-Legenda"/>
        <w:pBdr>
          <w:top w:val="nil"/>
          <w:left w:val="nil"/>
          <w:bottom w:val="nil"/>
          <w:right w:val="nil"/>
          <w:between w:val="nil"/>
          <w:bar w:val="nil"/>
        </w:pBdr>
        <w:rPr>
          <w:rFonts w:ascii="BancoDoBrasil Textos" w:hAnsi="BancoDoBrasil Textos"/>
          <w:bdr w:val="nil"/>
        </w:rPr>
      </w:pPr>
      <w:r w:rsidRPr="006878BC">
        <w:rPr>
          <w:rFonts w:ascii="BancoDoBrasil Textos" w:hAnsi="BancoDoBrasil Textos"/>
        </w:rPr>
        <w:t xml:space="preserve"> </w:t>
      </w:r>
    </w:p>
    <w:p w14:paraId="274B5ADA" w14:textId="77777777" w:rsidR="00533F70" w:rsidRPr="006878BC" w:rsidRDefault="00F663FC" w:rsidP="00722904">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1" w:name="RG_MARKER_367293"/>
      <w:r w:rsidRPr="006878BC">
        <w:rPr>
          <w:rFonts w:ascii="BancoDoBrasil Textos" w:eastAsia="Calibri" w:hAnsi="BancoDoBrasil Textos"/>
          <w:b/>
          <w:bCs/>
          <w:sz w:val="20"/>
          <w:szCs w:val="20"/>
          <w:lang w:eastAsia="en-US"/>
        </w:rPr>
        <w:t xml:space="preserve">10 </w:t>
      </w:r>
      <w:bookmarkEnd w:id="21"/>
      <w:r w:rsidRPr="006878BC">
        <w:rPr>
          <w:rFonts w:ascii="BancoDoBrasil Textos" w:eastAsia="Calibri" w:hAnsi="BancoDoBrasil Textos"/>
          <w:b/>
          <w:bCs/>
          <w:sz w:val="20"/>
          <w:szCs w:val="20"/>
          <w:lang w:eastAsia="en-US"/>
        </w:rPr>
        <w:t>– Custos de serviços prestados</w:t>
      </w:r>
    </w:p>
    <w:tbl>
      <w:tblPr>
        <w:tblW w:w="9690" w:type="dxa"/>
        <w:tblLayout w:type="fixed"/>
        <w:tblLook w:val="0600" w:firstRow="0" w:lastRow="0" w:firstColumn="0" w:lastColumn="0" w:noHBand="1" w:noVBand="1"/>
        <w:tblCaption w:val="NECustServPrest"/>
      </w:tblPr>
      <w:tblGrid>
        <w:gridCol w:w="3540"/>
        <w:gridCol w:w="1560"/>
        <w:gridCol w:w="1560"/>
        <w:gridCol w:w="1515"/>
        <w:gridCol w:w="1515"/>
      </w:tblGrid>
      <w:tr w:rsidR="00767C45" w:rsidRPr="006878BC" w14:paraId="2284DC04" w14:textId="77777777">
        <w:trPr>
          <w:cantSplit/>
          <w:trHeight w:hRule="exact" w:val="408"/>
        </w:trPr>
        <w:tc>
          <w:tcPr>
            <w:tcW w:w="354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0E927FA" w14:textId="77777777" w:rsidR="00767C45" w:rsidRPr="006878BC" w:rsidRDefault="00767C4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BAF5FE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trimestre/2025</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20043E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trimestre/2024</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F3A5E0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semestre/2025</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D35C2F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semestre/2024</w:t>
            </w:r>
          </w:p>
        </w:tc>
      </w:tr>
      <w:tr w:rsidR="00767C45" w:rsidRPr="006878BC" w14:paraId="683536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single" w:sz="4" w:space="0" w:color="000000"/>
              <w:left w:val="nil"/>
              <w:bottom w:val="nil"/>
              <w:right w:val="nil"/>
              <w:tl2br w:val="nil"/>
              <w:tr2bl w:val="nil"/>
            </w:tcBorders>
            <w:shd w:val="clear" w:color="auto" w:fill="auto"/>
            <w:tcMar>
              <w:left w:w="40" w:type="dxa"/>
              <w:right w:w="40" w:type="dxa"/>
            </w:tcMar>
            <w:vAlign w:val="center"/>
          </w:tcPr>
          <w:p w14:paraId="5DF942F8"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Custo dos serviços prestados </w:t>
            </w:r>
            <w:r w:rsidRPr="006878BC">
              <w:rPr>
                <w:rFonts w:ascii="BancoDoBrasil Textos" w:eastAsia="BancoDoBrasil Textos" w:hAnsi="BancoDoBrasil Textos" w:cs="BancoDoBrasil Textos"/>
                <w:color w:val="000000"/>
                <w:sz w:val="16"/>
                <w:szCs w:val="22"/>
                <w:vertAlign w:val="superscript"/>
                <w:lang w:eastAsia="en-US"/>
              </w:rPr>
              <w:t>(1)</w:t>
            </w:r>
          </w:p>
        </w:tc>
        <w:tc>
          <w:tcPr>
            <w:tcW w:w="156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3E8B02C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(241)</w:t>
            </w:r>
          </w:p>
        </w:tc>
        <w:tc>
          <w:tcPr>
            <w:tcW w:w="156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75F7631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(136)</w:t>
            </w:r>
          </w:p>
        </w:tc>
        <w:tc>
          <w:tcPr>
            <w:tcW w:w="151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2EA1436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(522)</w:t>
            </w:r>
          </w:p>
        </w:tc>
        <w:tc>
          <w:tcPr>
            <w:tcW w:w="151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7BA4469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(429)</w:t>
            </w:r>
          </w:p>
        </w:tc>
      </w:tr>
      <w:tr w:rsidR="00767C45" w:rsidRPr="006878BC" w14:paraId="2C8CC7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3540" w:type="dxa"/>
            <w:tcBorders>
              <w:top w:val="nil"/>
              <w:left w:val="nil"/>
              <w:bottom w:val="nil"/>
              <w:right w:val="nil"/>
              <w:tl2br w:val="nil"/>
              <w:tr2bl w:val="nil"/>
            </w:tcBorders>
            <w:shd w:val="clear" w:color="auto" w:fill="auto"/>
            <w:tcMar>
              <w:left w:w="40" w:type="dxa"/>
              <w:right w:w="40" w:type="dxa"/>
            </w:tcMar>
            <w:vAlign w:val="center"/>
          </w:tcPr>
          <w:p w14:paraId="5C7A601D"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Comissões de recebimentos de créditos </w:t>
            </w:r>
            <w:r w:rsidRPr="006878BC">
              <w:rPr>
                <w:rFonts w:ascii="BancoDoBrasil Textos" w:eastAsia="BancoDoBrasil Textos" w:hAnsi="BancoDoBrasil Textos" w:cs="BancoDoBrasil Textos"/>
                <w:color w:val="000000"/>
                <w:sz w:val="16"/>
                <w:szCs w:val="22"/>
                <w:vertAlign w:val="superscript"/>
                <w:lang w:eastAsia="en-US"/>
              </w:rPr>
              <w:t>(2)</w:t>
            </w:r>
          </w:p>
        </w:tc>
        <w:tc>
          <w:tcPr>
            <w:tcW w:w="1560" w:type="dxa"/>
            <w:tcBorders>
              <w:top w:val="nil"/>
              <w:left w:val="nil"/>
              <w:bottom w:val="nil"/>
              <w:right w:val="nil"/>
              <w:tl2br w:val="nil"/>
              <w:tr2bl w:val="nil"/>
            </w:tcBorders>
            <w:shd w:val="clear" w:color="auto" w:fill="auto"/>
            <w:noWrap/>
            <w:tcMar>
              <w:left w:w="40" w:type="dxa"/>
              <w:right w:w="40" w:type="dxa"/>
            </w:tcMar>
            <w:vAlign w:val="center"/>
          </w:tcPr>
          <w:p w14:paraId="5DC62EC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(15)</w:t>
            </w:r>
          </w:p>
        </w:tc>
        <w:tc>
          <w:tcPr>
            <w:tcW w:w="1560" w:type="dxa"/>
            <w:tcBorders>
              <w:top w:val="nil"/>
              <w:left w:val="nil"/>
              <w:bottom w:val="nil"/>
              <w:right w:val="nil"/>
              <w:tl2br w:val="nil"/>
              <w:tr2bl w:val="nil"/>
            </w:tcBorders>
            <w:shd w:val="clear" w:color="auto" w:fill="auto"/>
            <w:noWrap/>
            <w:tcMar>
              <w:left w:w="40" w:type="dxa"/>
              <w:right w:w="85" w:type="dxa"/>
            </w:tcMar>
            <w:vAlign w:val="center"/>
          </w:tcPr>
          <w:p w14:paraId="16FD2D8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w:t>
            </w:r>
          </w:p>
        </w:tc>
        <w:tc>
          <w:tcPr>
            <w:tcW w:w="1515" w:type="dxa"/>
            <w:tcBorders>
              <w:top w:val="nil"/>
              <w:left w:val="nil"/>
              <w:bottom w:val="nil"/>
              <w:right w:val="nil"/>
              <w:tl2br w:val="nil"/>
              <w:tr2bl w:val="nil"/>
            </w:tcBorders>
            <w:shd w:val="clear" w:color="auto" w:fill="auto"/>
            <w:noWrap/>
            <w:tcMar>
              <w:left w:w="40" w:type="dxa"/>
              <w:right w:w="40" w:type="dxa"/>
            </w:tcMar>
            <w:vAlign w:val="center"/>
          </w:tcPr>
          <w:p w14:paraId="09C89ED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(21)</w:t>
            </w:r>
          </w:p>
        </w:tc>
        <w:tc>
          <w:tcPr>
            <w:tcW w:w="1515" w:type="dxa"/>
            <w:tcBorders>
              <w:top w:val="nil"/>
              <w:left w:val="nil"/>
              <w:bottom w:val="nil"/>
              <w:right w:val="nil"/>
              <w:tl2br w:val="nil"/>
              <w:tr2bl w:val="nil"/>
            </w:tcBorders>
            <w:shd w:val="clear" w:color="auto" w:fill="auto"/>
            <w:noWrap/>
            <w:tcMar>
              <w:left w:w="40" w:type="dxa"/>
              <w:right w:w="85" w:type="dxa"/>
            </w:tcMar>
            <w:vAlign w:val="center"/>
          </w:tcPr>
          <w:p w14:paraId="7081545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w:t>
            </w:r>
          </w:p>
        </w:tc>
      </w:tr>
      <w:tr w:rsidR="00767C45" w:rsidRPr="006878BC" w14:paraId="79233F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540" w:type="dxa"/>
            <w:tcBorders>
              <w:top w:val="nil"/>
              <w:left w:val="nil"/>
              <w:bottom w:val="single" w:sz="4" w:space="0" w:color="000000"/>
              <w:right w:val="nil"/>
              <w:tl2br w:val="nil"/>
              <w:tr2bl w:val="nil"/>
            </w:tcBorders>
            <w:shd w:val="clear" w:color="auto" w:fill="auto"/>
            <w:tcMar>
              <w:left w:w="40" w:type="dxa"/>
              <w:right w:w="40" w:type="dxa"/>
            </w:tcMar>
            <w:vAlign w:val="center"/>
          </w:tcPr>
          <w:p w14:paraId="2FDE8592"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Total</w:t>
            </w:r>
          </w:p>
        </w:tc>
        <w:tc>
          <w:tcPr>
            <w:tcW w:w="156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06B70DE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(256)</w:t>
            </w:r>
          </w:p>
        </w:tc>
        <w:tc>
          <w:tcPr>
            <w:tcW w:w="156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379D24E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(136)</w:t>
            </w:r>
          </w:p>
        </w:tc>
        <w:tc>
          <w:tcPr>
            <w:tcW w:w="151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229E289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(543)</w:t>
            </w:r>
          </w:p>
        </w:tc>
        <w:tc>
          <w:tcPr>
            <w:tcW w:w="151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2887B47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(429)</w:t>
            </w:r>
          </w:p>
        </w:tc>
      </w:tr>
    </w:tbl>
    <w:p w14:paraId="58423EC7" w14:textId="77777777" w:rsidR="00AA21B8" w:rsidRPr="006878BC" w:rsidRDefault="00F663FC" w:rsidP="00AA21B8">
      <w:pPr>
        <w:pStyle w:val="07-Legenda"/>
        <w:pBdr>
          <w:top w:val="nil"/>
          <w:left w:val="nil"/>
          <w:bottom w:val="nil"/>
          <w:right w:val="nil"/>
          <w:between w:val="nil"/>
          <w:bar w:val="nil"/>
        </w:pBdr>
        <w:rPr>
          <w:rFonts w:ascii="BancoDoBrasil Textos" w:hAnsi="BancoDoBrasil Textos"/>
          <w:bdr w:val="nil"/>
        </w:rPr>
      </w:pPr>
      <w:r w:rsidRPr="006878BC">
        <w:rPr>
          <w:rFonts w:ascii="BancoDoBrasil Textos" w:hAnsi="BancoDoBrasil Textos"/>
        </w:rPr>
        <w:t>(1)</w:t>
      </w:r>
      <w:r w:rsidRPr="006878BC">
        <w:rPr>
          <w:rFonts w:ascii="BancoDoBrasil Textos" w:hAnsi="BancoDoBrasil Textos"/>
        </w:rPr>
        <w:tab/>
        <w:t>Refere-se às despesas com as empresas terceirizadas devido aos serviços de cobrança prestados ao Banco do Brasil e demais entidades;</w:t>
      </w:r>
    </w:p>
    <w:p w14:paraId="006F4578" w14:textId="77777777" w:rsidR="00A707F5" w:rsidRPr="006878BC" w:rsidRDefault="00F663FC" w:rsidP="00AA21B8">
      <w:pPr>
        <w:pStyle w:val="07-Legenda"/>
        <w:pBdr>
          <w:top w:val="nil"/>
          <w:left w:val="nil"/>
          <w:bottom w:val="nil"/>
          <w:right w:val="nil"/>
          <w:between w:val="nil"/>
          <w:bar w:val="nil"/>
        </w:pBdr>
        <w:rPr>
          <w:rFonts w:ascii="BancoDoBrasil Textos" w:hAnsi="BancoDoBrasil Textos"/>
        </w:rPr>
      </w:pPr>
      <w:r w:rsidRPr="006878BC">
        <w:rPr>
          <w:rFonts w:ascii="BancoDoBrasil Textos" w:hAnsi="BancoDoBrasil Textos"/>
        </w:rPr>
        <w:t>(2)</w:t>
      </w:r>
      <w:r w:rsidRPr="006878BC">
        <w:rPr>
          <w:rFonts w:ascii="BancoDoBrasil Textos" w:hAnsi="BancoDoBrasil Textos"/>
        </w:rPr>
        <w:tab/>
        <w:t>Referem-se às comissões pagas às empresas prestadoras de serviços de cobrança, conforme critérios definidos em contratos.</w:t>
      </w:r>
    </w:p>
    <w:p w14:paraId="1CF6897F" w14:textId="77777777" w:rsidR="006878BC" w:rsidRPr="006878BC" w:rsidRDefault="006878BC" w:rsidP="00AA21B8">
      <w:pPr>
        <w:pStyle w:val="07-Legenda"/>
        <w:pBdr>
          <w:top w:val="nil"/>
          <w:left w:val="nil"/>
          <w:bottom w:val="nil"/>
          <w:right w:val="nil"/>
          <w:between w:val="nil"/>
          <w:bar w:val="nil"/>
        </w:pBdr>
        <w:rPr>
          <w:rFonts w:ascii="BancoDoBrasil Textos" w:hAnsi="BancoDoBrasil Textos"/>
          <w:bdr w:val="nil"/>
        </w:rPr>
      </w:pPr>
    </w:p>
    <w:p w14:paraId="47C8B2A8" w14:textId="77777777" w:rsidR="007E57EF" w:rsidRPr="006878BC" w:rsidRDefault="00F663FC" w:rsidP="00ED41F9">
      <w:pPr>
        <w:pStyle w:val="07-Legenda"/>
        <w:pBdr>
          <w:top w:val="nil"/>
          <w:left w:val="nil"/>
          <w:bottom w:val="nil"/>
          <w:right w:val="nil"/>
          <w:between w:val="nil"/>
          <w:bar w:val="nil"/>
        </w:pBdr>
        <w:ind w:left="0" w:firstLine="0"/>
        <w:rPr>
          <w:rFonts w:ascii="BancoDoBrasil Textos" w:hAnsi="BancoDoBrasil Textos"/>
          <w:bdr w:val="nil"/>
        </w:rPr>
      </w:pPr>
      <w:r w:rsidRPr="006878BC">
        <w:rPr>
          <w:rFonts w:ascii="BancoDoBrasil Textos" w:hAnsi="BancoDoBrasil Textos"/>
        </w:rPr>
        <w:t xml:space="preserve"> </w:t>
      </w:r>
    </w:p>
    <w:p w14:paraId="7472A60A" w14:textId="77777777" w:rsidR="00533F70" w:rsidRPr="006878BC" w:rsidRDefault="00F663FC" w:rsidP="00262BCC">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2" w:name="RG_MARKER_367291"/>
      <w:r w:rsidRPr="006878BC">
        <w:rPr>
          <w:rFonts w:ascii="BancoDoBrasil Textos" w:eastAsia="Calibri" w:hAnsi="BancoDoBrasil Textos"/>
          <w:b/>
          <w:bCs/>
          <w:sz w:val="20"/>
          <w:szCs w:val="20"/>
          <w:lang w:eastAsia="en-US"/>
        </w:rPr>
        <w:t xml:space="preserve">11 </w:t>
      </w:r>
      <w:bookmarkEnd w:id="22"/>
      <w:r w:rsidRPr="006878BC">
        <w:rPr>
          <w:rFonts w:ascii="BancoDoBrasil Textos" w:eastAsia="Calibri" w:hAnsi="BancoDoBrasil Textos"/>
          <w:b/>
          <w:bCs/>
          <w:sz w:val="20"/>
          <w:szCs w:val="20"/>
          <w:lang w:eastAsia="en-US"/>
        </w:rPr>
        <w:t>– Outras despesas/receitas operacionais</w:t>
      </w:r>
    </w:p>
    <w:p w14:paraId="6D58C3F1" w14:textId="77777777" w:rsidR="008B4C8F" w:rsidRPr="006878BC" w:rsidRDefault="008B4C8F" w:rsidP="00450BEF">
      <w:pPr>
        <w:pStyle w:val="07-Legenda"/>
        <w:keepNext/>
        <w:pBdr>
          <w:top w:val="nil"/>
          <w:left w:val="nil"/>
          <w:bottom w:val="nil"/>
          <w:right w:val="nil"/>
          <w:between w:val="nil"/>
          <w:bar w:val="nil"/>
        </w:pBdr>
        <w:rPr>
          <w:rFonts w:ascii="BancoDoBrasil Textos" w:hAnsi="BancoDoBrasil Textos"/>
          <w:bdr w:val="nil"/>
        </w:rPr>
      </w:pPr>
    </w:p>
    <w:p w14:paraId="0161ED90" w14:textId="77777777" w:rsidR="003013D8" w:rsidRPr="006878BC" w:rsidRDefault="00F663FC" w:rsidP="003F26AA">
      <w:pPr>
        <w:pStyle w:val="PargrafodaLista"/>
        <w:numPr>
          <w:ilvl w:val="0"/>
          <w:numId w:val="12"/>
        </w:numPr>
        <w:pBdr>
          <w:top w:val="nil"/>
          <w:left w:val="nil"/>
          <w:bottom w:val="nil"/>
          <w:right w:val="nil"/>
          <w:between w:val="nil"/>
          <w:bar w:val="nil"/>
        </w:pBdr>
        <w:ind w:left="284" w:hanging="284"/>
        <w:rPr>
          <w:rFonts w:ascii="BancoDoBrasil Textos" w:hAnsi="BancoDoBrasil Textos" w:cs="Arial"/>
          <w:b/>
          <w:bCs/>
          <w:sz w:val="18"/>
          <w:szCs w:val="18"/>
          <w:bdr w:val="nil"/>
        </w:rPr>
      </w:pPr>
      <w:r w:rsidRPr="006878BC">
        <w:rPr>
          <w:rFonts w:ascii="BancoDoBrasil Textos" w:hAnsi="BancoDoBrasil Textos" w:cs="Arial"/>
          <w:b/>
          <w:bCs/>
          <w:sz w:val="18"/>
          <w:szCs w:val="18"/>
        </w:rPr>
        <w:t>Despesas administrativas</w:t>
      </w:r>
    </w:p>
    <w:tbl>
      <w:tblPr>
        <w:tblW w:w="9675" w:type="dxa"/>
        <w:tblLayout w:type="fixed"/>
        <w:tblLook w:val="0600" w:firstRow="0" w:lastRow="0" w:firstColumn="0" w:lastColumn="0" w:noHBand="1" w:noVBand="1"/>
        <w:tblCaption w:val="NEOUTRASRECDESPDespAdm"/>
      </w:tblPr>
      <w:tblGrid>
        <w:gridCol w:w="3555"/>
        <w:gridCol w:w="1545"/>
        <w:gridCol w:w="1545"/>
        <w:gridCol w:w="1515"/>
        <w:gridCol w:w="1515"/>
      </w:tblGrid>
      <w:tr w:rsidR="00767C45" w:rsidRPr="006878BC" w14:paraId="440A5FC7" w14:textId="77777777">
        <w:trPr>
          <w:cantSplit/>
          <w:trHeight w:hRule="exact" w:val="240"/>
        </w:trPr>
        <w:tc>
          <w:tcPr>
            <w:tcW w:w="9675" w:type="dxa"/>
            <w:gridSpan w:val="5"/>
            <w:tcBorders>
              <w:top w:val="nil"/>
              <w:left w:val="nil"/>
              <w:bottom w:val="single" w:sz="4" w:space="0" w:color="000000"/>
              <w:right w:val="nil"/>
              <w:tl2br w:val="nil"/>
              <w:tr2bl w:val="nil"/>
            </w:tcBorders>
            <w:shd w:val="clear" w:color="auto" w:fill="auto"/>
            <w:tcMar>
              <w:left w:w="0" w:type="dxa"/>
              <w:right w:w="0" w:type="dxa"/>
            </w:tcMar>
            <w:vAlign w:val="bottom"/>
          </w:tcPr>
          <w:p w14:paraId="24E36E47"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767C45" w:rsidRPr="006878BC" w14:paraId="7E2253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55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D092D4B"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41B903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078F62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trimestre/2024</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B893F3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semestre/2025</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B4C032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semestre/2024</w:t>
            </w:r>
          </w:p>
        </w:tc>
      </w:tr>
      <w:tr w:rsidR="00767C45" w:rsidRPr="006878BC" w14:paraId="6DDB16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single" w:sz="4" w:space="0" w:color="000000"/>
              <w:left w:val="nil"/>
              <w:bottom w:val="nil"/>
              <w:right w:val="nil"/>
              <w:tl2br w:val="nil"/>
              <w:tr2bl w:val="nil"/>
            </w:tcBorders>
            <w:shd w:val="clear" w:color="auto" w:fill="auto"/>
            <w:tcMar>
              <w:left w:w="40" w:type="dxa"/>
              <w:right w:w="40" w:type="dxa"/>
            </w:tcMar>
            <w:vAlign w:val="center"/>
          </w:tcPr>
          <w:p w14:paraId="05F4B3E4"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Pessoal, encargos sociais, benefícios e treinamentos</w:t>
            </w:r>
          </w:p>
        </w:tc>
        <w:tc>
          <w:tcPr>
            <w:tcW w:w="154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17A5E71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(583)</w:t>
            </w:r>
          </w:p>
        </w:tc>
        <w:tc>
          <w:tcPr>
            <w:tcW w:w="154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529FAFE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(258)</w:t>
            </w:r>
          </w:p>
        </w:tc>
        <w:tc>
          <w:tcPr>
            <w:tcW w:w="151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532C1A7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(1.010)</w:t>
            </w:r>
          </w:p>
        </w:tc>
        <w:tc>
          <w:tcPr>
            <w:tcW w:w="151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5E012AF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(442)</w:t>
            </w:r>
          </w:p>
        </w:tc>
      </w:tr>
      <w:tr w:rsidR="00767C45" w:rsidRPr="006878BC" w14:paraId="2AB968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shd w:val="clear" w:color="auto" w:fill="auto"/>
            <w:noWrap/>
            <w:tcMar>
              <w:left w:w="40" w:type="dxa"/>
              <w:right w:w="40" w:type="dxa"/>
            </w:tcMar>
            <w:vAlign w:val="center"/>
          </w:tcPr>
          <w:p w14:paraId="08F0CBF9"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Serviços técnicos especializados</w:t>
            </w: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18CDD0B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(387)</w:t>
            </w: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2ACD04B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(288)</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163A296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(569)</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5053679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(445)</w:t>
            </w:r>
          </w:p>
        </w:tc>
      </w:tr>
      <w:tr w:rsidR="00767C45" w:rsidRPr="006878BC" w14:paraId="1CE114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shd w:val="clear" w:color="auto" w:fill="auto"/>
            <w:tcMar>
              <w:left w:w="40" w:type="dxa"/>
              <w:right w:w="40" w:type="dxa"/>
            </w:tcMar>
            <w:vAlign w:val="center"/>
          </w:tcPr>
          <w:p w14:paraId="25F3070E" w14:textId="0562F65D"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Custos com </w:t>
            </w:r>
            <w:r w:rsidR="00AD2297">
              <w:rPr>
                <w:rFonts w:ascii="BancoDoBrasil Textos" w:eastAsia="BancoDoBrasil Textos" w:hAnsi="BancoDoBrasil Textos" w:cs="BancoDoBrasil Textos"/>
                <w:color w:val="000000"/>
                <w:sz w:val="16"/>
                <w:szCs w:val="22"/>
                <w:lang w:eastAsia="en-US"/>
              </w:rPr>
              <w:t>a</w:t>
            </w:r>
            <w:r w:rsidRPr="006878BC">
              <w:rPr>
                <w:rFonts w:ascii="BancoDoBrasil Textos" w:eastAsia="BancoDoBrasil Textos" w:hAnsi="BancoDoBrasil Textos" w:cs="BancoDoBrasil Textos"/>
                <w:color w:val="000000"/>
                <w:sz w:val="16"/>
                <w:szCs w:val="22"/>
                <w:lang w:eastAsia="en-US"/>
              </w:rPr>
              <w:t>uditoria</w:t>
            </w: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77625E0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(248)</w:t>
            </w:r>
          </w:p>
        </w:tc>
        <w:tc>
          <w:tcPr>
            <w:tcW w:w="1545" w:type="dxa"/>
            <w:tcBorders>
              <w:top w:val="nil"/>
              <w:left w:val="nil"/>
              <w:bottom w:val="nil"/>
              <w:right w:val="nil"/>
              <w:tl2br w:val="nil"/>
              <w:tr2bl w:val="nil"/>
            </w:tcBorders>
            <w:shd w:val="clear" w:color="auto" w:fill="auto"/>
            <w:noWrap/>
            <w:tcMar>
              <w:left w:w="40" w:type="dxa"/>
              <w:right w:w="85" w:type="dxa"/>
            </w:tcMar>
            <w:vAlign w:val="bottom"/>
          </w:tcPr>
          <w:p w14:paraId="13BD35D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5CC82F8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(324)</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06D462D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w:t>
            </w:r>
          </w:p>
        </w:tc>
      </w:tr>
      <w:tr w:rsidR="00767C45" w:rsidRPr="006878BC" w14:paraId="0447C7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shd w:val="clear" w:color="auto" w:fill="auto"/>
            <w:noWrap/>
            <w:tcMar>
              <w:left w:w="40" w:type="dxa"/>
              <w:right w:w="40" w:type="dxa"/>
            </w:tcMar>
            <w:vAlign w:val="center"/>
          </w:tcPr>
          <w:p w14:paraId="01EF3F46"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Custos indiretos Contadoria BB </w:t>
            </w:r>
            <w:r w:rsidRPr="006878BC">
              <w:rPr>
                <w:rFonts w:ascii="BancoDoBrasil Textos" w:eastAsia="BancoDoBrasil Textos" w:hAnsi="BancoDoBrasil Textos" w:cs="BancoDoBrasil Textos"/>
                <w:color w:val="000000"/>
                <w:sz w:val="16"/>
                <w:szCs w:val="22"/>
                <w:vertAlign w:val="superscript"/>
                <w:lang w:eastAsia="en-US"/>
              </w:rPr>
              <w:t>(1)</w:t>
            </w: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525B229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(44)</w:t>
            </w: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0D4AE39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(41)</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0D0A9F9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(87)</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6B99BF2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(79)</w:t>
            </w:r>
          </w:p>
        </w:tc>
      </w:tr>
      <w:tr w:rsidR="00767C45" w:rsidRPr="006878BC" w14:paraId="0D27EB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shd w:val="clear" w:color="auto" w:fill="auto"/>
            <w:noWrap/>
            <w:tcMar>
              <w:left w:w="40" w:type="dxa"/>
              <w:right w:w="40" w:type="dxa"/>
            </w:tcMar>
            <w:vAlign w:val="center"/>
          </w:tcPr>
          <w:p w14:paraId="50CB2AD9"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Processamento de dados</w:t>
            </w: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1D379E3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(42)</w:t>
            </w: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79BCDC6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(41)</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5D61098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(84)</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6EB7684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(94)</w:t>
            </w:r>
          </w:p>
        </w:tc>
      </w:tr>
      <w:tr w:rsidR="00767C45" w:rsidRPr="006878BC" w14:paraId="034581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shd w:val="clear" w:color="auto" w:fill="auto"/>
            <w:noWrap/>
            <w:tcMar>
              <w:left w:w="40" w:type="dxa"/>
              <w:right w:w="40" w:type="dxa"/>
            </w:tcMar>
            <w:vAlign w:val="center"/>
          </w:tcPr>
          <w:p w14:paraId="4F93647A"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Despesas de honorários                                                                               </w:t>
            </w: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648273A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(39)</w:t>
            </w: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7B9CF8D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(39)</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5002F1A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(80)</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1BFE3BB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(79)</w:t>
            </w:r>
          </w:p>
        </w:tc>
      </w:tr>
      <w:tr w:rsidR="00767C45" w:rsidRPr="006878BC" w14:paraId="4A8C61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shd w:val="clear" w:color="auto" w:fill="auto"/>
            <w:noWrap/>
            <w:tcMar>
              <w:left w:w="40" w:type="dxa"/>
              <w:right w:w="40" w:type="dxa"/>
            </w:tcMar>
            <w:vAlign w:val="center"/>
          </w:tcPr>
          <w:p w14:paraId="1C98D50D"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Despesas com concessão de uso de software </w:t>
            </w: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2E321D2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(21)</w:t>
            </w: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5395524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(66)</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2283852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(51)</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2A98FF7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(105)</w:t>
            </w:r>
          </w:p>
        </w:tc>
      </w:tr>
      <w:tr w:rsidR="00767C45" w:rsidRPr="006878BC" w14:paraId="65A0BC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shd w:val="clear" w:color="auto" w:fill="auto"/>
            <w:tcMar>
              <w:left w:w="40" w:type="dxa"/>
              <w:right w:w="40" w:type="dxa"/>
            </w:tcMar>
            <w:vAlign w:val="center"/>
          </w:tcPr>
          <w:p w14:paraId="068CED18"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Suporte operacional BB </w:t>
            </w:r>
            <w:r w:rsidRPr="006878BC">
              <w:rPr>
                <w:rFonts w:ascii="BancoDoBrasil Textos" w:eastAsia="BancoDoBrasil Textos" w:hAnsi="BancoDoBrasil Textos" w:cs="BancoDoBrasil Textos"/>
                <w:color w:val="000000"/>
                <w:sz w:val="16"/>
                <w:szCs w:val="22"/>
                <w:vertAlign w:val="superscript"/>
                <w:lang w:eastAsia="en-US"/>
              </w:rPr>
              <w:t>(1)</w:t>
            </w: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677055C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(20)</w:t>
            </w: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5B96DB7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(18)</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456EB5A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(40)</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433BBBC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(36)</w:t>
            </w:r>
          </w:p>
        </w:tc>
      </w:tr>
      <w:tr w:rsidR="00767C45" w:rsidRPr="006878BC" w14:paraId="1EB677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555" w:type="dxa"/>
            <w:tcBorders>
              <w:top w:val="nil"/>
              <w:left w:val="nil"/>
              <w:bottom w:val="nil"/>
              <w:right w:val="nil"/>
              <w:tl2br w:val="nil"/>
              <w:tr2bl w:val="nil"/>
            </w:tcBorders>
            <w:shd w:val="clear" w:color="auto" w:fill="auto"/>
            <w:tcMar>
              <w:left w:w="40" w:type="dxa"/>
              <w:right w:w="40" w:type="dxa"/>
            </w:tcMar>
            <w:vAlign w:val="center"/>
          </w:tcPr>
          <w:p w14:paraId="626C8591"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Outras</w:t>
            </w: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784CEA4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w:t>
            </w:r>
          </w:p>
        </w:tc>
        <w:tc>
          <w:tcPr>
            <w:tcW w:w="1545" w:type="dxa"/>
            <w:tcBorders>
              <w:top w:val="nil"/>
              <w:left w:val="nil"/>
              <w:bottom w:val="nil"/>
              <w:right w:val="nil"/>
              <w:tl2br w:val="nil"/>
              <w:tr2bl w:val="nil"/>
            </w:tcBorders>
            <w:shd w:val="clear" w:color="auto" w:fill="auto"/>
            <w:noWrap/>
            <w:tcMar>
              <w:left w:w="40" w:type="dxa"/>
              <w:right w:w="85" w:type="dxa"/>
            </w:tcMar>
            <w:vAlign w:val="bottom"/>
          </w:tcPr>
          <w:p w14:paraId="39C5C25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72BDAEA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w:t>
            </w:r>
          </w:p>
        </w:tc>
        <w:tc>
          <w:tcPr>
            <w:tcW w:w="1515" w:type="dxa"/>
            <w:tcBorders>
              <w:top w:val="nil"/>
              <w:left w:val="nil"/>
              <w:bottom w:val="nil"/>
              <w:right w:val="nil"/>
              <w:tl2br w:val="nil"/>
              <w:tr2bl w:val="nil"/>
            </w:tcBorders>
            <w:shd w:val="clear" w:color="auto" w:fill="auto"/>
            <w:noWrap/>
            <w:tcMar>
              <w:left w:w="40" w:type="dxa"/>
              <w:right w:w="40" w:type="dxa"/>
            </w:tcMar>
            <w:vAlign w:val="bottom"/>
          </w:tcPr>
          <w:p w14:paraId="71E2A3E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w:t>
            </w:r>
          </w:p>
        </w:tc>
      </w:tr>
      <w:tr w:rsidR="00767C45" w:rsidRPr="006878BC" w14:paraId="13FC01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555" w:type="dxa"/>
            <w:tcBorders>
              <w:top w:val="nil"/>
              <w:left w:val="nil"/>
              <w:bottom w:val="single" w:sz="4" w:space="0" w:color="000000"/>
              <w:right w:val="nil"/>
              <w:tl2br w:val="nil"/>
              <w:tr2bl w:val="nil"/>
            </w:tcBorders>
            <w:shd w:val="clear" w:color="auto" w:fill="auto"/>
            <w:tcMar>
              <w:left w:w="40" w:type="dxa"/>
              <w:right w:w="40" w:type="dxa"/>
            </w:tcMar>
            <w:vAlign w:val="center"/>
          </w:tcPr>
          <w:p w14:paraId="59007A71"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shd w:val="clear" w:color="auto" w:fill="auto"/>
            <w:noWrap/>
            <w:tcMar>
              <w:left w:w="40" w:type="dxa"/>
              <w:right w:w="40" w:type="dxa"/>
            </w:tcMar>
            <w:vAlign w:val="bottom"/>
          </w:tcPr>
          <w:p w14:paraId="02661E6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(1.386)</w:t>
            </w:r>
          </w:p>
        </w:tc>
        <w:tc>
          <w:tcPr>
            <w:tcW w:w="1545" w:type="dxa"/>
            <w:tcBorders>
              <w:top w:val="nil"/>
              <w:left w:val="nil"/>
              <w:bottom w:val="single" w:sz="4" w:space="0" w:color="000000"/>
              <w:right w:val="nil"/>
              <w:tl2br w:val="nil"/>
              <w:tr2bl w:val="nil"/>
            </w:tcBorders>
            <w:shd w:val="clear" w:color="auto" w:fill="auto"/>
            <w:noWrap/>
            <w:tcMar>
              <w:left w:w="40" w:type="dxa"/>
              <w:right w:w="40" w:type="dxa"/>
            </w:tcMar>
            <w:vAlign w:val="bottom"/>
          </w:tcPr>
          <w:p w14:paraId="22A9886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(751)</w:t>
            </w:r>
          </w:p>
        </w:tc>
        <w:tc>
          <w:tcPr>
            <w:tcW w:w="1515" w:type="dxa"/>
            <w:tcBorders>
              <w:top w:val="nil"/>
              <w:left w:val="nil"/>
              <w:bottom w:val="single" w:sz="4" w:space="0" w:color="000000"/>
              <w:right w:val="nil"/>
              <w:tl2br w:val="nil"/>
              <w:tr2bl w:val="nil"/>
            </w:tcBorders>
            <w:shd w:val="clear" w:color="auto" w:fill="auto"/>
            <w:noWrap/>
            <w:tcMar>
              <w:left w:w="40" w:type="dxa"/>
              <w:right w:w="40" w:type="dxa"/>
            </w:tcMar>
            <w:vAlign w:val="bottom"/>
          </w:tcPr>
          <w:p w14:paraId="5CE36EC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(2.248)</w:t>
            </w:r>
          </w:p>
        </w:tc>
        <w:tc>
          <w:tcPr>
            <w:tcW w:w="1515" w:type="dxa"/>
            <w:tcBorders>
              <w:top w:val="nil"/>
              <w:left w:val="nil"/>
              <w:bottom w:val="single" w:sz="4" w:space="0" w:color="000000"/>
              <w:right w:val="nil"/>
              <w:tl2br w:val="nil"/>
              <w:tr2bl w:val="nil"/>
            </w:tcBorders>
            <w:shd w:val="clear" w:color="auto" w:fill="auto"/>
            <w:noWrap/>
            <w:tcMar>
              <w:left w:w="40" w:type="dxa"/>
              <w:right w:w="40" w:type="dxa"/>
            </w:tcMar>
            <w:vAlign w:val="bottom"/>
          </w:tcPr>
          <w:p w14:paraId="1C1CB29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(1.287)</w:t>
            </w:r>
          </w:p>
        </w:tc>
      </w:tr>
    </w:tbl>
    <w:p w14:paraId="45D18F1E" w14:textId="77777777" w:rsidR="007D285D" w:rsidRPr="006878BC" w:rsidRDefault="00F663FC" w:rsidP="00945247">
      <w:pPr>
        <w:pStyle w:val="07-Legenda"/>
        <w:numPr>
          <w:ilvl w:val="0"/>
          <w:numId w:val="13"/>
        </w:numPr>
        <w:pBdr>
          <w:top w:val="nil"/>
          <w:left w:val="nil"/>
          <w:bottom w:val="nil"/>
          <w:right w:val="nil"/>
          <w:between w:val="nil"/>
          <w:bar w:val="nil"/>
        </w:pBdr>
        <w:ind w:left="284" w:hanging="284"/>
        <w:rPr>
          <w:rFonts w:ascii="BancoDoBrasil Textos" w:hAnsi="BancoDoBrasil Textos"/>
          <w:bdr w:val="nil"/>
        </w:rPr>
      </w:pPr>
      <w:r w:rsidRPr="006878BC">
        <w:rPr>
          <w:rFonts w:ascii="BancoDoBrasil Textos" w:hAnsi="BancoDoBrasil Textos"/>
        </w:rPr>
        <w:t>Convênio de ressarcimento de despesas e rateio de custo diretos e indiretos celebrado entre Ativos Gestão e Banco do Brasil S.A., referente especificamente à realização das atividades contábil e fiscal.</w:t>
      </w:r>
    </w:p>
    <w:p w14:paraId="136C5E06" w14:textId="77777777" w:rsidR="00265EC2" w:rsidRPr="006878BC" w:rsidRDefault="00265EC2" w:rsidP="002C7723">
      <w:pPr>
        <w:pStyle w:val="07-Legenda"/>
        <w:pBdr>
          <w:top w:val="nil"/>
          <w:left w:val="nil"/>
          <w:bottom w:val="nil"/>
          <w:right w:val="nil"/>
          <w:between w:val="nil"/>
          <w:bar w:val="nil"/>
        </w:pBdr>
        <w:ind w:left="255" w:hanging="255"/>
        <w:rPr>
          <w:rFonts w:ascii="BancoDoBrasil Textos" w:hAnsi="BancoDoBrasil Textos"/>
          <w:bdr w:val="nil"/>
        </w:rPr>
      </w:pPr>
    </w:p>
    <w:p w14:paraId="3F5FC3C7" w14:textId="77777777" w:rsidR="007E57EF" w:rsidRPr="006878BC" w:rsidRDefault="00F663FC" w:rsidP="003F26AA">
      <w:pPr>
        <w:pStyle w:val="PargrafodaLista"/>
        <w:numPr>
          <w:ilvl w:val="0"/>
          <w:numId w:val="12"/>
        </w:numPr>
        <w:pBdr>
          <w:top w:val="nil"/>
          <w:left w:val="nil"/>
          <w:bottom w:val="nil"/>
          <w:right w:val="nil"/>
          <w:between w:val="nil"/>
          <w:bar w:val="nil"/>
        </w:pBdr>
        <w:ind w:left="284" w:hanging="284"/>
        <w:rPr>
          <w:rFonts w:ascii="BancoDoBrasil Textos" w:hAnsi="BancoDoBrasil Textos" w:cs="Arial"/>
          <w:b/>
          <w:bCs/>
          <w:sz w:val="18"/>
          <w:szCs w:val="18"/>
          <w:bdr w:val="nil"/>
        </w:rPr>
      </w:pPr>
      <w:r w:rsidRPr="006878BC">
        <w:rPr>
          <w:rFonts w:ascii="BancoDoBrasil Textos" w:hAnsi="BancoDoBrasil Textos" w:cs="Arial"/>
          <w:b/>
          <w:bCs/>
          <w:sz w:val="18"/>
          <w:szCs w:val="18"/>
        </w:rPr>
        <w:t xml:space="preserve">Outras receitas operacionais </w:t>
      </w:r>
    </w:p>
    <w:tbl>
      <w:tblPr>
        <w:tblW w:w="9675" w:type="dxa"/>
        <w:tblLayout w:type="fixed"/>
        <w:tblLook w:val="0600" w:firstRow="0" w:lastRow="0" w:firstColumn="0" w:lastColumn="0" w:noHBand="1" w:noVBand="1"/>
        <w:tblCaption w:val="NEOUTRASRECDESPOutrasRec"/>
      </w:tblPr>
      <w:tblGrid>
        <w:gridCol w:w="3555"/>
        <w:gridCol w:w="1545"/>
        <w:gridCol w:w="1545"/>
        <w:gridCol w:w="1515"/>
        <w:gridCol w:w="1515"/>
      </w:tblGrid>
      <w:tr w:rsidR="00767C45" w:rsidRPr="006878BC" w14:paraId="3FF9CFC4" w14:textId="77777777">
        <w:trPr>
          <w:cantSplit/>
          <w:trHeight w:hRule="exact" w:val="204"/>
        </w:trPr>
        <w:tc>
          <w:tcPr>
            <w:tcW w:w="9675" w:type="dxa"/>
            <w:gridSpan w:val="5"/>
            <w:tcBorders>
              <w:top w:val="nil"/>
              <w:left w:val="nil"/>
              <w:bottom w:val="single" w:sz="4" w:space="0" w:color="000000"/>
              <w:right w:val="nil"/>
              <w:tl2br w:val="nil"/>
              <w:tr2bl w:val="nil"/>
            </w:tcBorders>
            <w:shd w:val="clear" w:color="auto" w:fill="auto"/>
            <w:tcMar>
              <w:left w:w="0" w:type="dxa"/>
              <w:right w:w="0" w:type="dxa"/>
            </w:tcMar>
            <w:vAlign w:val="bottom"/>
          </w:tcPr>
          <w:p w14:paraId="57E67A97"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767C45" w:rsidRPr="006878BC" w14:paraId="4EEE0C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DA47508" w14:textId="77777777" w:rsidR="00767C45" w:rsidRPr="006878BC" w:rsidRDefault="00767C4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92AA42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3E8238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trimestre/2024</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BA847E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semestre/2025</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1DAB8B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semestre/2024</w:t>
            </w:r>
          </w:p>
        </w:tc>
      </w:tr>
      <w:tr w:rsidR="00767C45" w:rsidRPr="006878BC" w14:paraId="16BC48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55" w:type="dxa"/>
            <w:tcBorders>
              <w:top w:val="single" w:sz="4" w:space="0" w:color="000000"/>
              <w:left w:val="nil"/>
              <w:bottom w:val="nil"/>
              <w:right w:val="nil"/>
              <w:tl2br w:val="nil"/>
              <w:tr2bl w:val="nil"/>
            </w:tcBorders>
            <w:shd w:val="clear" w:color="auto" w:fill="auto"/>
            <w:tcMar>
              <w:left w:w="40" w:type="dxa"/>
              <w:right w:w="40" w:type="dxa"/>
            </w:tcMar>
            <w:vAlign w:val="center"/>
          </w:tcPr>
          <w:p w14:paraId="1D5D4698"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Atualização de impostos e contribuições - SELIC</w:t>
            </w:r>
          </w:p>
        </w:tc>
        <w:tc>
          <w:tcPr>
            <w:tcW w:w="1545" w:type="dxa"/>
            <w:tcBorders>
              <w:top w:val="single" w:sz="4" w:space="0" w:color="000000"/>
              <w:left w:val="nil"/>
              <w:bottom w:val="nil"/>
              <w:right w:val="nil"/>
              <w:tl2br w:val="nil"/>
              <w:tr2bl w:val="nil"/>
            </w:tcBorders>
            <w:shd w:val="clear" w:color="auto" w:fill="auto"/>
            <w:tcMar>
              <w:left w:w="40" w:type="dxa"/>
              <w:right w:w="85" w:type="dxa"/>
            </w:tcMar>
            <w:vAlign w:val="center"/>
          </w:tcPr>
          <w:p w14:paraId="1E6A03E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28</w:t>
            </w:r>
          </w:p>
        </w:tc>
        <w:tc>
          <w:tcPr>
            <w:tcW w:w="1545" w:type="dxa"/>
            <w:tcBorders>
              <w:top w:val="single" w:sz="4" w:space="0" w:color="000000"/>
              <w:left w:val="nil"/>
              <w:bottom w:val="nil"/>
              <w:right w:val="nil"/>
              <w:tl2br w:val="nil"/>
              <w:tr2bl w:val="nil"/>
            </w:tcBorders>
            <w:shd w:val="clear" w:color="auto" w:fill="auto"/>
            <w:tcMar>
              <w:left w:w="40" w:type="dxa"/>
              <w:right w:w="85" w:type="dxa"/>
            </w:tcMar>
            <w:vAlign w:val="center"/>
          </w:tcPr>
          <w:p w14:paraId="6424376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21</w:t>
            </w:r>
          </w:p>
        </w:tc>
        <w:tc>
          <w:tcPr>
            <w:tcW w:w="1515" w:type="dxa"/>
            <w:tcBorders>
              <w:top w:val="single" w:sz="4" w:space="0" w:color="000000"/>
              <w:left w:val="nil"/>
              <w:bottom w:val="nil"/>
              <w:right w:val="nil"/>
              <w:tl2br w:val="nil"/>
              <w:tr2bl w:val="nil"/>
            </w:tcBorders>
            <w:shd w:val="clear" w:color="auto" w:fill="auto"/>
            <w:tcMar>
              <w:left w:w="40" w:type="dxa"/>
              <w:right w:w="85" w:type="dxa"/>
            </w:tcMar>
            <w:vAlign w:val="center"/>
          </w:tcPr>
          <w:p w14:paraId="5C6DD0F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44</w:t>
            </w:r>
          </w:p>
        </w:tc>
        <w:tc>
          <w:tcPr>
            <w:tcW w:w="1515" w:type="dxa"/>
            <w:tcBorders>
              <w:top w:val="single" w:sz="4" w:space="0" w:color="000000"/>
              <w:left w:val="nil"/>
              <w:bottom w:val="nil"/>
              <w:right w:val="nil"/>
              <w:tl2br w:val="nil"/>
              <w:tr2bl w:val="nil"/>
            </w:tcBorders>
            <w:shd w:val="clear" w:color="auto" w:fill="auto"/>
            <w:tcMar>
              <w:left w:w="40" w:type="dxa"/>
              <w:right w:w="85" w:type="dxa"/>
            </w:tcMar>
            <w:vAlign w:val="center"/>
          </w:tcPr>
          <w:p w14:paraId="7BF590A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46</w:t>
            </w:r>
          </w:p>
        </w:tc>
      </w:tr>
      <w:tr w:rsidR="00767C45" w:rsidRPr="006878BC" w14:paraId="5A86D6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555" w:type="dxa"/>
            <w:tcBorders>
              <w:top w:val="nil"/>
              <w:left w:val="nil"/>
              <w:bottom w:val="single" w:sz="4" w:space="0" w:color="000000"/>
              <w:right w:val="nil"/>
              <w:tl2br w:val="nil"/>
              <w:tr2bl w:val="nil"/>
            </w:tcBorders>
            <w:shd w:val="clear" w:color="auto" w:fill="auto"/>
            <w:tcMar>
              <w:left w:w="40" w:type="dxa"/>
              <w:right w:w="40" w:type="dxa"/>
            </w:tcMar>
            <w:vAlign w:val="center"/>
          </w:tcPr>
          <w:p w14:paraId="5047F8FB"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shd w:val="clear" w:color="auto" w:fill="auto"/>
            <w:tcMar>
              <w:left w:w="40" w:type="dxa"/>
              <w:right w:w="100" w:type="dxa"/>
            </w:tcMar>
            <w:vAlign w:val="center"/>
          </w:tcPr>
          <w:p w14:paraId="7427996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28</w:t>
            </w:r>
          </w:p>
        </w:tc>
        <w:tc>
          <w:tcPr>
            <w:tcW w:w="1545" w:type="dxa"/>
            <w:tcBorders>
              <w:top w:val="nil"/>
              <w:left w:val="nil"/>
              <w:bottom w:val="single" w:sz="4" w:space="0" w:color="000000"/>
              <w:right w:val="nil"/>
              <w:tl2br w:val="nil"/>
              <w:tr2bl w:val="nil"/>
            </w:tcBorders>
            <w:shd w:val="clear" w:color="auto" w:fill="auto"/>
            <w:tcMar>
              <w:left w:w="40" w:type="dxa"/>
              <w:right w:w="100" w:type="dxa"/>
            </w:tcMar>
            <w:vAlign w:val="center"/>
          </w:tcPr>
          <w:p w14:paraId="2E3638E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21</w:t>
            </w:r>
          </w:p>
        </w:tc>
        <w:tc>
          <w:tcPr>
            <w:tcW w:w="1515" w:type="dxa"/>
            <w:tcBorders>
              <w:top w:val="nil"/>
              <w:left w:val="nil"/>
              <w:bottom w:val="single" w:sz="4" w:space="0" w:color="000000"/>
              <w:right w:val="nil"/>
              <w:tl2br w:val="nil"/>
              <w:tr2bl w:val="nil"/>
            </w:tcBorders>
            <w:shd w:val="clear" w:color="auto" w:fill="auto"/>
            <w:tcMar>
              <w:left w:w="40" w:type="dxa"/>
              <w:right w:w="100" w:type="dxa"/>
            </w:tcMar>
            <w:vAlign w:val="center"/>
          </w:tcPr>
          <w:p w14:paraId="7130C57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44</w:t>
            </w:r>
          </w:p>
        </w:tc>
        <w:tc>
          <w:tcPr>
            <w:tcW w:w="1515" w:type="dxa"/>
            <w:tcBorders>
              <w:top w:val="nil"/>
              <w:left w:val="nil"/>
              <w:bottom w:val="single" w:sz="4" w:space="0" w:color="000000"/>
              <w:right w:val="nil"/>
              <w:tl2br w:val="nil"/>
              <w:tr2bl w:val="nil"/>
            </w:tcBorders>
            <w:shd w:val="clear" w:color="auto" w:fill="auto"/>
            <w:tcMar>
              <w:left w:w="40" w:type="dxa"/>
              <w:right w:w="100" w:type="dxa"/>
            </w:tcMar>
            <w:vAlign w:val="center"/>
          </w:tcPr>
          <w:p w14:paraId="771422C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46</w:t>
            </w:r>
          </w:p>
        </w:tc>
      </w:tr>
    </w:tbl>
    <w:p w14:paraId="01EA69D6" w14:textId="77777777" w:rsidR="00767C45" w:rsidRPr="006878BC" w:rsidRDefault="00767C4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2923A42E" w14:textId="77777777" w:rsidR="006878BC" w:rsidRPr="006878BC" w:rsidRDefault="006878BC">
      <w:pPr>
        <w:spacing w:before="0" w:after="160" w:line="259" w:lineRule="auto"/>
        <w:jc w:val="left"/>
        <w:rPr>
          <w:rFonts w:ascii="BancoDoBrasil Textos" w:eastAsia="Calibri" w:hAnsi="BancoDoBrasil Textos"/>
          <w:b/>
          <w:bCs/>
          <w:sz w:val="20"/>
          <w:szCs w:val="20"/>
          <w:lang w:eastAsia="en-US"/>
        </w:rPr>
      </w:pPr>
      <w:bookmarkStart w:id="23" w:name="RG_MARKER_367292"/>
      <w:r w:rsidRPr="006878BC">
        <w:rPr>
          <w:rFonts w:ascii="BancoDoBrasil Textos" w:eastAsia="Calibri" w:hAnsi="BancoDoBrasil Textos"/>
          <w:b/>
          <w:bCs/>
          <w:sz w:val="20"/>
          <w:szCs w:val="20"/>
          <w:lang w:eastAsia="en-US"/>
        </w:rPr>
        <w:lastRenderedPageBreak/>
        <w:br w:type="page"/>
      </w:r>
    </w:p>
    <w:p w14:paraId="18EAEC8B" w14:textId="047F77CD" w:rsidR="00533F70" w:rsidRPr="006878BC" w:rsidRDefault="00F663FC" w:rsidP="00E66623">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r w:rsidRPr="006878BC">
        <w:rPr>
          <w:rFonts w:ascii="BancoDoBrasil Textos" w:eastAsia="Calibri" w:hAnsi="BancoDoBrasil Textos"/>
          <w:b/>
          <w:bCs/>
          <w:sz w:val="20"/>
          <w:szCs w:val="20"/>
          <w:lang w:eastAsia="en-US"/>
        </w:rPr>
        <w:lastRenderedPageBreak/>
        <w:t xml:space="preserve">12 </w:t>
      </w:r>
      <w:bookmarkEnd w:id="23"/>
      <w:r w:rsidRPr="006878BC">
        <w:rPr>
          <w:rFonts w:ascii="BancoDoBrasil Textos" w:eastAsia="Calibri" w:hAnsi="BancoDoBrasil Textos"/>
          <w:b/>
          <w:bCs/>
          <w:sz w:val="20"/>
          <w:szCs w:val="20"/>
          <w:lang w:eastAsia="en-US"/>
        </w:rPr>
        <w:t>– Resultado financeiro</w:t>
      </w:r>
    </w:p>
    <w:p w14:paraId="07815403" w14:textId="77777777" w:rsidR="008B4C8F" w:rsidRPr="006878BC" w:rsidRDefault="008B4C8F" w:rsidP="008B4C8F">
      <w:pPr>
        <w:pStyle w:val="07-Legenda"/>
        <w:pBdr>
          <w:top w:val="nil"/>
          <w:left w:val="nil"/>
          <w:bottom w:val="nil"/>
          <w:right w:val="nil"/>
          <w:between w:val="nil"/>
          <w:bar w:val="nil"/>
        </w:pBdr>
        <w:rPr>
          <w:rFonts w:ascii="BancoDoBrasil Textos" w:hAnsi="BancoDoBrasil Textos"/>
          <w:bdr w:val="nil"/>
        </w:rPr>
      </w:pPr>
    </w:p>
    <w:p w14:paraId="0780B476" w14:textId="77777777" w:rsidR="00533F70" w:rsidRPr="006878BC" w:rsidRDefault="00F663FC" w:rsidP="003F77B5">
      <w:pPr>
        <w:pStyle w:val="PargrafodaLista"/>
        <w:numPr>
          <w:ilvl w:val="0"/>
          <w:numId w:val="14"/>
        </w:numPr>
        <w:pBdr>
          <w:top w:val="nil"/>
          <w:left w:val="nil"/>
          <w:bottom w:val="nil"/>
          <w:right w:val="nil"/>
          <w:between w:val="nil"/>
          <w:bar w:val="nil"/>
        </w:pBdr>
        <w:rPr>
          <w:rFonts w:ascii="BancoDoBrasil Textos" w:hAnsi="BancoDoBrasil Textos" w:cs="Arial"/>
          <w:b/>
          <w:sz w:val="18"/>
          <w:bdr w:val="nil"/>
        </w:rPr>
      </w:pPr>
      <w:r w:rsidRPr="006878BC">
        <w:rPr>
          <w:rFonts w:ascii="BancoDoBrasil Textos" w:hAnsi="BancoDoBrasil Textos" w:cs="Arial"/>
          <w:b/>
          <w:sz w:val="18"/>
        </w:rPr>
        <w:t>Receitas financeiras</w:t>
      </w:r>
    </w:p>
    <w:tbl>
      <w:tblPr>
        <w:tblW w:w="9675" w:type="dxa"/>
        <w:tblLayout w:type="fixed"/>
        <w:tblLook w:val="0600" w:firstRow="0" w:lastRow="0" w:firstColumn="0" w:lastColumn="0" w:noHBand="1" w:noVBand="1"/>
        <w:tblCaption w:val="NERESULTFINANCRecFin"/>
      </w:tblPr>
      <w:tblGrid>
        <w:gridCol w:w="3555"/>
        <w:gridCol w:w="1545"/>
        <w:gridCol w:w="1545"/>
        <w:gridCol w:w="1515"/>
        <w:gridCol w:w="1515"/>
      </w:tblGrid>
      <w:tr w:rsidR="00767C45" w:rsidRPr="006878BC" w14:paraId="2B451F4A" w14:textId="77777777">
        <w:trPr>
          <w:cantSplit/>
          <w:trHeight w:hRule="exact" w:val="204"/>
        </w:trPr>
        <w:tc>
          <w:tcPr>
            <w:tcW w:w="9675" w:type="dxa"/>
            <w:gridSpan w:val="5"/>
            <w:tcBorders>
              <w:top w:val="nil"/>
              <w:left w:val="nil"/>
              <w:bottom w:val="single" w:sz="4" w:space="0" w:color="000000"/>
              <w:right w:val="nil"/>
              <w:tl2br w:val="nil"/>
              <w:tr2bl w:val="nil"/>
            </w:tcBorders>
            <w:shd w:val="clear" w:color="auto" w:fill="auto"/>
            <w:tcMar>
              <w:left w:w="0" w:type="dxa"/>
              <w:right w:w="0" w:type="dxa"/>
            </w:tcMar>
            <w:vAlign w:val="bottom"/>
          </w:tcPr>
          <w:p w14:paraId="6F97BD46"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767C45" w:rsidRPr="006878BC" w14:paraId="699621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5CE3346" w14:textId="77777777" w:rsidR="00767C45" w:rsidRPr="006878BC" w:rsidRDefault="00767C4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291D2A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F4B42C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trimestre/2024</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54DE50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semestre/2025</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856EB8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semestre/2024</w:t>
            </w:r>
          </w:p>
        </w:tc>
      </w:tr>
      <w:tr w:rsidR="00767C45" w:rsidRPr="006878BC" w14:paraId="120EBC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55" w:type="dxa"/>
            <w:tcBorders>
              <w:top w:val="single" w:sz="4" w:space="0" w:color="000000"/>
              <w:left w:val="nil"/>
              <w:bottom w:val="nil"/>
              <w:right w:val="nil"/>
              <w:tl2br w:val="nil"/>
              <w:tr2bl w:val="nil"/>
            </w:tcBorders>
            <w:shd w:val="clear" w:color="auto" w:fill="auto"/>
            <w:tcMar>
              <w:left w:w="40" w:type="dxa"/>
              <w:right w:w="40" w:type="dxa"/>
            </w:tcMar>
            <w:vAlign w:val="center"/>
          </w:tcPr>
          <w:p w14:paraId="3F9CE463"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Rendas em fundos de investimento</w:t>
            </w:r>
          </w:p>
        </w:tc>
        <w:tc>
          <w:tcPr>
            <w:tcW w:w="1545"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00F2750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74</w:t>
            </w:r>
          </w:p>
        </w:tc>
        <w:tc>
          <w:tcPr>
            <w:tcW w:w="1545"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708100F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11</w:t>
            </w:r>
          </w:p>
        </w:tc>
        <w:tc>
          <w:tcPr>
            <w:tcW w:w="1515"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200FA32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139</w:t>
            </w:r>
          </w:p>
        </w:tc>
        <w:tc>
          <w:tcPr>
            <w:tcW w:w="1515"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12F3123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48</w:t>
            </w:r>
          </w:p>
        </w:tc>
      </w:tr>
      <w:tr w:rsidR="00767C45" w:rsidRPr="006878BC" w14:paraId="74726C46" w14:textId="77777777" w:rsidTr="00507B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80"/>
        </w:trPr>
        <w:tc>
          <w:tcPr>
            <w:tcW w:w="3555" w:type="dxa"/>
            <w:tcBorders>
              <w:top w:val="nil"/>
              <w:left w:val="nil"/>
              <w:bottom w:val="nil"/>
              <w:right w:val="nil"/>
              <w:tl2br w:val="nil"/>
              <w:tr2bl w:val="nil"/>
            </w:tcBorders>
            <w:shd w:val="clear" w:color="auto" w:fill="auto"/>
            <w:tcMar>
              <w:left w:w="40" w:type="dxa"/>
              <w:right w:w="40" w:type="dxa"/>
            </w:tcMar>
            <w:vAlign w:val="center"/>
          </w:tcPr>
          <w:p w14:paraId="5A59794F"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Rendas em certificados de depósitos bancários</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358FA82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8</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63330C4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w:t>
            </w:r>
          </w:p>
        </w:tc>
        <w:tc>
          <w:tcPr>
            <w:tcW w:w="1515" w:type="dxa"/>
            <w:tcBorders>
              <w:top w:val="nil"/>
              <w:left w:val="nil"/>
              <w:bottom w:val="nil"/>
              <w:right w:val="nil"/>
              <w:tl2br w:val="nil"/>
              <w:tr2bl w:val="nil"/>
            </w:tcBorders>
            <w:shd w:val="clear" w:color="auto" w:fill="auto"/>
            <w:noWrap/>
            <w:tcMar>
              <w:left w:w="40" w:type="dxa"/>
              <w:right w:w="85" w:type="dxa"/>
            </w:tcMar>
            <w:vAlign w:val="center"/>
          </w:tcPr>
          <w:p w14:paraId="386AE26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12</w:t>
            </w:r>
          </w:p>
        </w:tc>
        <w:tc>
          <w:tcPr>
            <w:tcW w:w="1515" w:type="dxa"/>
            <w:tcBorders>
              <w:top w:val="nil"/>
              <w:left w:val="nil"/>
              <w:bottom w:val="nil"/>
              <w:right w:val="nil"/>
              <w:tl2br w:val="nil"/>
              <w:tr2bl w:val="nil"/>
            </w:tcBorders>
            <w:shd w:val="clear" w:color="auto" w:fill="auto"/>
            <w:noWrap/>
            <w:tcMar>
              <w:left w:w="40" w:type="dxa"/>
              <w:right w:w="85" w:type="dxa"/>
            </w:tcMar>
            <w:vAlign w:val="center"/>
          </w:tcPr>
          <w:p w14:paraId="777C3E6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w:t>
            </w:r>
          </w:p>
        </w:tc>
      </w:tr>
      <w:tr w:rsidR="00767C45" w:rsidRPr="006878BC" w14:paraId="1212B6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single" w:sz="4" w:space="0" w:color="000000"/>
              <w:right w:val="nil"/>
              <w:tl2br w:val="nil"/>
              <w:tr2bl w:val="nil"/>
            </w:tcBorders>
            <w:shd w:val="clear" w:color="auto" w:fill="auto"/>
            <w:tcMar>
              <w:left w:w="40" w:type="dxa"/>
              <w:right w:w="40" w:type="dxa"/>
            </w:tcMar>
            <w:vAlign w:val="center"/>
          </w:tcPr>
          <w:p w14:paraId="64B0B3A3"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9E857F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82</w:t>
            </w: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182AFB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11</w:t>
            </w:r>
          </w:p>
        </w:tc>
        <w:tc>
          <w:tcPr>
            <w:tcW w:w="151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5D9AC56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151</w:t>
            </w:r>
          </w:p>
        </w:tc>
        <w:tc>
          <w:tcPr>
            <w:tcW w:w="151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5950CA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48</w:t>
            </w:r>
          </w:p>
        </w:tc>
      </w:tr>
    </w:tbl>
    <w:p w14:paraId="72FCFF9D" w14:textId="77777777" w:rsidR="0001056C" w:rsidRPr="006878BC" w:rsidRDefault="0001056C" w:rsidP="0001056C">
      <w:pPr>
        <w:pStyle w:val="07-Legenda"/>
        <w:pBdr>
          <w:top w:val="nil"/>
          <w:left w:val="nil"/>
          <w:bottom w:val="nil"/>
          <w:right w:val="nil"/>
          <w:between w:val="nil"/>
          <w:bar w:val="nil"/>
        </w:pBdr>
        <w:rPr>
          <w:rFonts w:ascii="BancoDoBrasil Textos" w:hAnsi="BancoDoBrasil Textos"/>
          <w:bdr w:val="nil"/>
        </w:rPr>
      </w:pPr>
    </w:p>
    <w:p w14:paraId="6EE71C00" w14:textId="77777777" w:rsidR="00320278" w:rsidRPr="006878BC" w:rsidRDefault="00320278" w:rsidP="006C53DB">
      <w:pPr>
        <w:pBdr>
          <w:top w:val="nil"/>
          <w:left w:val="nil"/>
          <w:bottom w:val="nil"/>
          <w:right w:val="nil"/>
          <w:between w:val="nil"/>
          <w:bar w:val="nil"/>
        </w:pBdr>
        <w:spacing w:before="0" w:after="200"/>
        <w:rPr>
          <w:rFonts w:ascii="BancoDoBrasil Textos" w:hAnsi="BancoDoBrasil Textos" w:cs="Arial"/>
          <w:color w:val="000000"/>
          <w:sz w:val="16"/>
          <w:szCs w:val="16"/>
          <w:bdr w:val="nil"/>
        </w:rPr>
      </w:pPr>
    </w:p>
    <w:p w14:paraId="332A107B" w14:textId="77777777" w:rsidR="003013D8" w:rsidRPr="006878BC" w:rsidRDefault="00F663FC" w:rsidP="003F77B5">
      <w:pPr>
        <w:pStyle w:val="PargrafodaLista"/>
        <w:numPr>
          <w:ilvl w:val="0"/>
          <w:numId w:val="14"/>
        </w:numPr>
        <w:pBdr>
          <w:top w:val="nil"/>
          <w:left w:val="nil"/>
          <w:bottom w:val="nil"/>
          <w:right w:val="nil"/>
          <w:between w:val="nil"/>
          <w:bar w:val="nil"/>
        </w:pBdr>
        <w:rPr>
          <w:rFonts w:ascii="BancoDoBrasil Textos" w:hAnsi="BancoDoBrasil Textos" w:cs="Arial"/>
          <w:b/>
          <w:sz w:val="18"/>
          <w:bdr w:val="nil"/>
        </w:rPr>
      </w:pPr>
      <w:r w:rsidRPr="006878BC">
        <w:rPr>
          <w:rFonts w:ascii="BancoDoBrasil Textos" w:hAnsi="BancoDoBrasil Textos" w:cs="Arial"/>
          <w:b/>
          <w:sz w:val="18"/>
        </w:rPr>
        <w:t>Despesas financeiras</w:t>
      </w:r>
    </w:p>
    <w:tbl>
      <w:tblPr>
        <w:tblW w:w="9675" w:type="dxa"/>
        <w:tblLayout w:type="fixed"/>
        <w:tblLook w:val="0600" w:firstRow="0" w:lastRow="0" w:firstColumn="0" w:lastColumn="0" w:noHBand="1" w:noVBand="1"/>
        <w:tblCaption w:val="NERESULTFINANCDespFin"/>
      </w:tblPr>
      <w:tblGrid>
        <w:gridCol w:w="3555"/>
        <w:gridCol w:w="1545"/>
        <w:gridCol w:w="1545"/>
        <w:gridCol w:w="1515"/>
        <w:gridCol w:w="1515"/>
      </w:tblGrid>
      <w:tr w:rsidR="00767C45" w:rsidRPr="006878BC" w14:paraId="419D7A07" w14:textId="77777777">
        <w:trPr>
          <w:cantSplit/>
          <w:trHeight w:hRule="exact" w:val="204"/>
        </w:trPr>
        <w:tc>
          <w:tcPr>
            <w:tcW w:w="9675" w:type="dxa"/>
            <w:gridSpan w:val="5"/>
            <w:tcBorders>
              <w:top w:val="nil"/>
              <w:left w:val="nil"/>
              <w:bottom w:val="single" w:sz="4" w:space="0" w:color="000000"/>
              <w:right w:val="nil"/>
              <w:tl2br w:val="nil"/>
              <w:tr2bl w:val="nil"/>
            </w:tcBorders>
            <w:shd w:val="clear" w:color="auto" w:fill="auto"/>
            <w:tcMar>
              <w:left w:w="0" w:type="dxa"/>
              <w:right w:w="0" w:type="dxa"/>
            </w:tcMar>
            <w:vAlign w:val="bottom"/>
          </w:tcPr>
          <w:p w14:paraId="6FC7087C"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767C45" w:rsidRPr="006878BC" w14:paraId="6FBBFC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15F377B" w14:textId="77777777" w:rsidR="00767C45" w:rsidRPr="006878BC" w:rsidRDefault="00767C4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CE05AD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trimestre/2025</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609352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trimestre/2024</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A48231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semestre/2025</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C76AC4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semestre/2024</w:t>
            </w:r>
          </w:p>
        </w:tc>
      </w:tr>
      <w:tr w:rsidR="00767C45" w:rsidRPr="006878BC" w14:paraId="5D15AC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single" w:sz="4" w:space="0" w:color="000000"/>
              <w:left w:val="nil"/>
              <w:bottom w:val="nil"/>
              <w:right w:val="nil"/>
              <w:tl2br w:val="nil"/>
              <w:tr2bl w:val="nil"/>
            </w:tcBorders>
            <w:shd w:val="clear" w:color="auto" w:fill="auto"/>
            <w:tcMar>
              <w:left w:w="40" w:type="dxa"/>
              <w:right w:w="40" w:type="dxa"/>
            </w:tcMar>
            <w:vAlign w:val="center"/>
          </w:tcPr>
          <w:p w14:paraId="19E0281D"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154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476FB02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(127)</w:t>
            </w:r>
          </w:p>
        </w:tc>
        <w:tc>
          <w:tcPr>
            <w:tcW w:w="154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22C6D82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w:t>
            </w:r>
          </w:p>
        </w:tc>
        <w:tc>
          <w:tcPr>
            <w:tcW w:w="151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415E811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(238)</w:t>
            </w:r>
          </w:p>
        </w:tc>
        <w:tc>
          <w:tcPr>
            <w:tcW w:w="151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618C43E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(74)</w:t>
            </w:r>
          </w:p>
        </w:tc>
      </w:tr>
      <w:tr w:rsidR="00767C45" w:rsidRPr="006878BC" w14:paraId="2D1893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555" w:type="dxa"/>
            <w:tcBorders>
              <w:top w:val="nil"/>
              <w:left w:val="nil"/>
              <w:bottom w:val="single" w:sz="4" w:space="0" w:color="000000"/>
              <w:right w:val="nil"/>
              <w:tl2br w:val="nil"/>
              <w:tr2bl w:val="nil"/>
            </w:tcBorders>
            <w:shd w:val="clear" w:color="auto" w:fill="auto"/>
            <w:tcMar>
              <w:left w:w="40" w:type="dxa"/>
              <w:right w:w="40" w:type="dxa"/>
            </w:tcMar>
            <w:vAlign w:val="center"/>
          </w:tcPr>
          <w:p w14:paraId="2396749B"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5E04269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(127)</w:t>
            </w:r>
          </w:p>
        </w:tc>
        <w:tc>
          <w:tcPr>
            <w:tcW w:w="154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604A39B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w:t>
            </w:r>
          </w:p>
        </w:tc>
        <w:tc>
          <w:tcPr>
            <w:tcW w:w="151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1A95E64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(238)</w:t>
            </w:r>
          </w:p>
        </w:tc>
        <w:tc>
          <w:tcPr>
            <w:tcW w:w="151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03B0B4E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(74)</w:t>
            </w:r>
          </w:p>
        </w:tc>
      </w:tr>
    </w:tbl>
    <w:p w14:paraId="22DAB014" w14:textId="77777777" w:rsidR="0001056C" w:rsidRDefault="0001056C" w:rsidP="0001056C">
      <w:pPr>
        <w:pStyle w:val="07-Legenda"/>
        <w:pBdr>
          <w:top w:val="nil"/>
          <w:left w:val="nil"/>
          <w:bottom w:val="nil"/>
          <w:right w:val="nil"/>
          <w:between w:val="nil"/>
          <w:bar w:val="nil"/>
        </w:pBdr>
        <w:rPr>
          <w:rFonts w:ascii="BancoDoBrasil Textos" w:hAnsi="BancoDoBrasil Textos"/>
          <w:bdr w:val="nil"/>
        </w:rPr>
      </w:pPr>
    </w:p>
    <w:p w14:paraId="42956C98" w14:textId="77777777" w:rsidR="006878BC" w:rsidRPr="006878BC" w:rsidRDefault="006878BC" w:rsidP="0001056C">
      <w:pPr>
        <w:pStyle w:val="07-Legenda"/>
        <w:pBdr>
          <w:top w:val="nil"/>
          <w:left w:val="nil"/>
          <w:bottom w:val="nil"/>
          <w:right w:val="nil"/>
          <w:between w:val="nil"/>
          <w:bar w:val="nil"/>
        </w:pBdr>
        <w:rPr>
          <w:rFonts w:ascii="BancoDoBrasil Textos" w:hAnsi="BancoDoBrasil Textos"/>
          <w:bdr w:val="nil"/>
        </w:rPr>
      </w:pPr>
    </w:p>
    <w:p w14:paraId="785E17A1" w14:textId="77777777" w:rsidR="00855168" w:rsidRPr="006878BC" w:rsidRDefault="00F663FC" w:rsidP="00E632FE">
      <w:pPr>
        <w:pBdr>
          <w:top w:val="nil"/>
          <w:left w:val="nil"/>
          <w:bottom w:val="nil"/>
          <w:right w:val="nil"/>
          <w:between w:val="nil"/>
          <w:bar w:val="nil"/>
        </w:pBdr>
        <w:spacing w:before="0" w:after="200"/>
        <w:jc w:val="left"/>
        <w:rPr>
          <w:rFonts w:ascii="BancoDoBrasil Textos" w:eastAsia="Calibri" w:hAnsi="BancoDoBrasil Textos" w:cs="Arial"/>
          <w:b/>
          <w:bCs/>
          <w:sz w:val="20"/>
          <w:szCs w:val="20"/>
          <w:bdr w:val="nil"/>
          <w:lang w:val="en-US" w:eastAsia="en-US"/>
        </w:rPr>
      </w:pPr>
      <w:bookmarkStart w:id="24" w:name="RG_MARKER_367297"/>
      <w:bookmarkEnd w:id="24"/>
      <w:r w:rsidRPr="006878BC">
        <w:rPr>
          <w:rFonts w:ascii="BancoDoBrasil Textos" w:eastAsia="Calibri" w:hAnsi="BancoDoBrasil Textos" w:cs="Arial"/>
          <w:b/>
          <w:bCs/>
          <w:sz w:val="20"/>
          <w:szCs w:val="20"/>
          <w:lang w:val="en-US" w:eastAsia="en-US"/>
        </w:rPr>
        <w:t>13 – Patrimônio líquido</w:t>
      </w:r>
    </w:p>
    <w:p w14:paraId="4CBD67FC" w14:textId="77777777" w:rsidR="00F32732" w:rsidRPr="006878BC" w:rsidRDefault="00F32732" w:rsidP="00D5718A">
      <w:pPr>
        <w:pStyle w:val="07-Legenda"/>
        <w:keepNext/>
        <w:keepLines w:val="0"/>
        <w:pBdr>
          <w:top w:val="nil"/>
          <w:left w:val="nil"/>
          <w:bottom w:val="nil"/>
          <w:right w:val="nil"/>
          <w:between w:val="nil"/>
          <w:bar w:val="nil"/>
        </w:pBdr>
        <w:suppressAutoHyphens w:val="0"/>
        <w:spacing w:before="0"/>
        <w:rPr>
          <w:rFonts w:ascii="BancoDoBrasil Textos" w:hAnsi="BancoDoBrasil Textos"/>
          <w:bdr w:val="nil"/>
        </w:rPr>
      </w:pPr>
    </w:p>
    <w:p w14:paraId="194B08FD" w14:textId="77777777" w:rsidR="00855168" w:rsidRPr="006878BC" w:rsidRDefault="00F663FC" w:rsidP="00D5718A">
      <w:pPr>
        <w:pStyle w:val="PargrafodaLista"/>
        <w:keepNext/>
        <w:numPr>
          <w:ilvl w:val="0"/>
          <w:numId w:val="15"/>
        </w:numPr>
        <w:pBdr>
          <w:top w:val="nil"/>
          <w:left w:val="nil"/>
          <w:bottom w:val="nil"/>
          <w:right w:val="nil"/>
          <w:between w:val="nil"/>
          <w:bar w:val="nil"/>
        </w:pBdr>
        <w:rPr>
          <w:rFonts w:ascii="BancoDoBrasil Textos" w:hAnsi="BancoDoBrasil Textos" w:cs="Arial"/>
          <w:b/>
          <w:sz w:val="18"/>
          <w:bdr w:val="nil"/>
          <w:lang w:val="en-US"/>
        </w:rPr>
      </w:pPr>
      <w:r w:rsidRPr="006878BC">
        <w:rPr>
          <w:rFonts w:ascii="BancoDoBrasil Textos" w:hAnsi="BancoDoBrasil Textos" w:cs="Arial"/>
          <w:b/>
          <w:sz w:val="18"/>
          <w:lang w:val="en-US"/>
        </w:rPr>
        <w:t>Valor patrimonial</w:t>
      </w:r>
    </w:p>
    <w:tbl>
      <w:tblPr>
        <w:tblW w:w="9705" w:type="dxa"/>
        <w:tblLayout w:type="fixed"/>
        <w:tblLook w:val="0600" w:firstRow="0" w:lastRow="0" w:firstColumn="0" w:lastColumn="0" w:noHBand="1" w:noVBand="1"/>
        <w:tblCaption w:val="NEPATRIMONIOLIQVlrPatr"/>
      </w:tblPr>
      <w:tblGrid>
        <w:gridCol w:w="6405"/>
        <w:gridCol w:w="1650"/>
        <w:gridCol w:w="1650"/>
      </w:tblGrid>
      <w:tr w:rsidR="00767C45" w:rsidRPr="006878BC" w14:paraId="31DF9759" w14:textId="77777777">
        <w:trPr>
          <w:cantSplit/>
          <w:trHeight w:hRule="exact" w:val="225"/>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6EA48E99"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39FF88BB"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1B2D3F3C"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767C45" w:rsidRPr="006878BC" w14:paraId="180703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9BDEDCC" w14:textId="77777777" w:rsidR="00767C45" w:rsidRPr="006878BC" w:rsidRDefault="00767C45">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6589B5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30/06/2025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04CA94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31/12/2024</w:t>
            </w:r>
          </w:p>
        </w:tc>
      </w:tr>
      <w:tr w:rsidR="00767C45" w:rsidRPr="006878BC" w14:paraId="77376A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603058F9"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Patrimônio líquido</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39D237C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841</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50B2D23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6</w:t>
            </w:r>
          </w:p>
        </w:tc>
      </w:tr>
      <w:tr w:rsidR="00767C45" w:rsidRPr="006878BC" w14:paraId="1E49EE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2403B7B4"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Valor patrimonial por ação (R$)</w:t>
            </w: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3DAB33D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168,20</w:t>
            </w: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6BF12CA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1,20</w:t>
            </w:r>
          </w:p>
        </w:tc>
      </w:tr>
    </w:tbl>
    <w:p w14:paraId="15569375" w14:textId="77777777" w:rsidR="00822FF4" w:rsidRPr="006878BC" w:rsidRDefault="00822FF4" w:rsidP="00822FF4">
      <w:pPr>
        <w:pStyle w:val="07-Legenda"/>
        <w:pBdr>
          <w:top w:val="nil"/>
          <w:left w:val="nil"/>
          <w:bottom w:val="nil"/>
          <w:right w:val="nil"/>
          <w:between w:val="nil"/>
          <w:bar w:val="nil"/>
        </w:pBdr>
        <w:rPr>
          <w:rFonts w:ascii="BancoDoBrasil Textos" w:hAnsi="BancoDoBrasil Textos"/>
          <w:bdr w:val="nil"/>
        </w:rPr>
      </w:pPr>
    </w:p>
    <w:p w14:paraId="3563A7DA" w14:textId="77777777" w:rsidR="00855168" w:rsidRPr="006878BC" w:rsidRDefault="00F663FC" w:rsidP="003E0E3C">
      <w:pPr>
        <w:pStyle w:val="PargrafodaLista"/>
        <w:numPr>
          <w:ilvl w:val="0"/>
          <w:numId w:val="15"/>
        </w:numPr>
        <w:pBdr>
          <w:top w:val="nil"/>
          <w:left w:val="nil"/>
          <w:bottom w:val="nil"/>
          <w:right w:val="nil"/>
          <w:between w:val="nil"/>
          <w:bar w:val="nil"/>
        </w:pBdr>
        <w:rPr>
          <w:rFonts w:ascii="BancoDoBrasil Textos" w:hAnsi="BancoDoBrasil Textos" w:cs="Arial"/>
          <w:b/>
          <w:sz w:val="18"/>
          <w:bdr w:val="nil"/>
          <w:lang w:val="en-US"/>
        </w:rPr>
      </w:pPr>
      <w:r w:rsidRPr="006878BC">
        <w:rPr>
          <w:rFonts w:ascii="BancoDoBrasil Textos" w:hAnsi="BancoDoBrasil Textos" w:cs="Arial"/>
          <w:b/>
          <w:sz w:val="18"/>
          <w:lang w:val="en-US"/>
        </w:rPr>
        <w:t>Capital social</w:t>
      </w:r>
    </w:p>
    <w:p w14:paraId="4B2B2073" w14:textId="77777777" w:rsidR="00855168" w:rsidRPr="006878BC" w:rsidRDefault="00F663FC" w:rsidP="0059262A">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6878BC">
        <w:rPr>
          <w:rFonts w:ascii="BancoDoBrasil Textos" w:hAnsi="BancoDoBrasil Textos"/>
          <w:kern w:val="0"/>
          <w:szCs w:val="18"/>
        </w:rPr>
        <w:t xml:space="preserve">O Capital Social, totalmente subscrito e integralizado, de R$ 5 mil (R$ 5 mil em 31/12/2024), está dividido em 5.000 ações ordinárias sem valor nominal. </w:t>
      </w:r>
    </w:p>
    <w:tbl>
      <w:tblPr>
        <w:tblW w:w="3540" w:type="dxa"/>
        <w:tblCellMar>
          <w:left w:w="0" w:type="dxa"/>
          <w:right w:w="0" w:type="dxa"/>
        </w:tblCellMar>
        <w:tblLook w:val="04A0" w:firstRow="1" w:lastRow="0" w:firstColumn="1" w:lastColumn="0" w:noHBand="0" w:noVBand="1"/>
      </w:tblPr>
      <w:tblGrid>
        <w:gridCol w:w="9638"/>
      </w:tblGrid>
      <w:tr w:rsidR="00767C45" w:rsidRPr="006878BC" w14:paraId="252EA687" w14:textId="77777777" w:rsidTr="003766B8">
        <w:trPr>
          <w:cantSplit/>
          <w:trHeight w:val="768"/>
        </w:trPr>
        <w:tc>
          <w:tcPr>
            <w:tcW w:w="3540" w:type="dxa"/>
            <w:tcBorders>
              <w:top w:val="nil"/>
              <w:left w:val="nil"/>
              <w:bottom w:val="nil"/>
              <w:right w:val="nil"/>
            </w:tcBorders>
            <w:shd w:val="clear" w:color="auto" w:fill="auto"/>
            <w:noWrap/>
            <w:tcMar>
              <w:top w:w="15" w:type="dxa"/>
              <w:left w:w="15" w:type="dxa"/>
              <w:bottom w:w="0" w:type="dxa"/>
              <w:right w:w="15" w:type="dxa"/>
            </w:tcMar>
            <w:vAlign w:val="bottom"/>
            <w:hideMark/>
          </w:tcPr>
          <w:tbl>
            <w:tblPr>
              <w:tblW w:w="9615" w:type="dxa"/>
              <w:tblLook w:val="0600" w:firstRow="0" w:lastRow="0" w:firstColumn="0" w:lastColumn="0" w:noHBand="1" w:noVBand="1"/>
              <w:tblCaption w:val="NEPATRIMONIOLIQCapSoc"/>
            </w:tblPr>
            <w:tblGrid>
              <w:gridCol w:w="6405"/>
              <w:gridCol w:w="1650"/>
              <w:gridCol w:w="1560"/>
            </w:tblGrid>
            <w:tr w:rsidR="00767C45" w:rsidRPr="006878BC" w14:paraId="59DB284B" w14:textId="77777777">
              <w:trPr>
                <w:cantSplit/>
                <w:trHeight w:hRule="exact" w:val="204"/>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5088B5D7"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27B4DFAF"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60" w:type="dxa"/>
                  <w:tcBorders>
                    <w:top w:val="nil"/>
                    <w:left w:val="nil"/>
                    <w:bottom w:val="single" w:sz="4" w:space="0" w:color="000000"/>
                    <w:right w:val="nil"/>
                    <w:tl2br w:val="nil"/>
                    <w:tr2bl w:val="nil"/>
                  </w:tcBorders>
                  <w:shd w:val="clear" w:color="auto" w:fill="auto"/>
                  <w:tcMar>
                    <w:left w:w="0" w:type="dxa"/>
                    <w:right w:w="0" w:type="dxa"/>
                  </w:tcMar>
                  <w:vAlign w:val="bottom"/>
                </w:tcPr>
                <w:p w14:paraId="60F60999"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767C45" w:rsidRPr="006878BC" w14:paraId="2361DC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7A5ACCC"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Acionista</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9E2E90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Ações</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111652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 Total</w:t>
                  </w:r>
                </w:p>
              </w:tc>
            </w:tr>
            <w:tr w:rsidR="00767C45" w:rsidRPr="006878BC" w14:paraId="0FD581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7C46FE2E"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Ativos S.A. – Securitizadora de Créditos Financeiros</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4A92384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5.000</w:t>
                  </w:r>
                </w:p>
              </w:tc>
              <w:tc>
                <w:tcPr>
                  <w:tcW w:w="156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6684CDB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100</w:t>
                  </w:r>
                </w:p>
              </w:tc>
            </w:tr>
            <w:tr w:rsidR="00767C45" w:rsidRPr="006878BC" w14:paraId="575D37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0CC31028"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324F8D9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5.000</w:t>
                  </w:r>
                </w:p>
              </w:tc>
              <w:tc>
                <w:tcPr>
                  <w:tcW w:w="156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30F8E45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100</w:t>
                  </w:r>
                </w:p>
              </w:tc>
            </w:tr>
          </w:tbl>
          <w:p w14:paraId="2E26E512" w14:textId="77777777" w:rsidR="00767C45" w:rsidRPr="006878BC" w:rsidRDefault="00767C45">
            <w:pPr>
              <w:rPr>
                <w:rFonts w:ascii="BancoDoBrasil Textos" w:eastAsia="Calibri" w:hAnsi="BancoDoBrasil Textos" w:cs="Arial"/>
                <w:sz w:val="22"/>
                <w:szCs w:val="22"/>
                <w:bdr w:val="nil"/>
                <w:lang w:val="en-US" w:eastAsia="en-US"/>
              </w:rPr>
            </w:pPr>
          </w:p>
        </w:tc>
      </w:tr>
    </w:tbl>
    <w:p w14:paraId="09B74B5C" w14:textId="77777777" w:rsidR="00822FF4" w:rsidRPr="006878BC" w:rsidRDefault="00822FF4" w:rsidP="00822FF4">
      <w:pPr>
        <w:pStyle w:val="07-Legenda"/>
        <w:pBdr>
          <w:top w:val="nil"/>
          <w:left w:val="nil"/>
          <w:bottom w:val="nil"/>
          <w:right w:val="nil"/>
          <w:between w:val="nil"/>
          <w:bar w:val="nil"/>
        </w:pBdr>
        <w:rPr>
          <w:rFonts w:ascii="BancoDoBrasil Textos" w:hAnsi="BancoDoBrasil Textos"/>
          <w:bdr w:val="nil"/>
        </w:rPr>
      </w:pPr>
    </w:p>
    <w:p w14:paraId="57D2B261" w14:textId="77777777" w:rsidR="00855168" w:rsidRPr="006878BC" w:rsidRDefault="00F663FC" w:rsidP="003E0E3C">
      <w:pPr>
        <w:pStyle w:val="PargrafodaLista"/>
        <w:numPr>
          <w:ilvl w:val="0"/>
          <w:numId w:val="15"/>
        </w:numPr>
        <w:pBdr>
          <w:top w:val="nil"/>
          <w:left w:val="nil"/>
          <w:bottom w:val="nil"/>
          <w:right w:val="nil"/>
          <w:between w:val="nil"/>
          <w:bar w:val="nil"/>
        </w:pBdr>
        <w:rPr>
          <w:rFonts w:ascii="BancoDoBrasil Textos" w:hAnsi="BancoDoBrasil Textos" w:cs="Arial"/>
          <w:b/>
          <w:sz w:val="18"/>
          <w:bdr w:val="nil"/>
          <w:lang w:val="en-US"/>
        </w:rPr>
      </w:pPr>
      <w:r w:rsidRPr="006878BC">
        <w:rPr>
          <w:rFonts w:ascii="BancoDoBrasil Textos" w:hAnsi="BancoDoBrasil Textos" w:cs="Arial"/>
          <w:b/>
          <w:sz w:val="18"/>
          <w:lang w:val="en-US"/>
        </w:rPr>
        <w:t>Reservas de lucros</w:t>
      </w:r>
    </w:p>
    <w:tbl>
      <w:tblPr>
        <w:tblW w:w="9705" w:type="dxa"/>
        <w:tblLayout w:type="fixed"/>
        <w:tblLook w:val="0600" w:firstRow="0" w:lastRow="0" w:firstColumn="0" w:lastColumn="0" w:noHBand="1" w:noVBand="1"/>
        <w:tblCaption w:val="NEPATRIMONIOLIQResLuc"/>
      </w:tblPr>
      <w:tblGrid>
        <w:gridCol w:w="6405"/>
        <w:gridCol w:w="1650"/>
        <w:gridCol w:w="1650"/>
      </w:tblGrid>
      <w:tr w:rsidR="00767C45" w:rsidRPr="006878BC" w14:paraId="52EE679C" w14:textId="77777777">
        <w:trPr>
          <w:cantSplit/>
          <w:trHeight w:hRule="exact" w:val="24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491228A7"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58AE5A58"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33CCCD58"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767C45" w:rsidRPr="006878BC" w14:paraId="0EFCFF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F099FD2" w14:textId="77777777" w:rsidR="00767C45" w:rsidRPr="006878BC" w:rsidRDefault="00767C45">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F44EE1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30/06/2025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26EC80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31/12/2024</w:t>
            </w:r>
          </w:p>
        </w:tc>
      </w:tr>
      <w:tr w:rsidR="00767C45" w:rsidRPr="006878BC" w14:paraId="53A6D8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1AEC339B"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Reservas de lucros</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7284866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1</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6124964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878BC">
              <w:rPr>
                <w:rFonts w:ascii="BancoDoBrasil Textos" w:eastAsia="BancoDoBrasil Textos" w:hAnsi="BancoDoBrasil Textos" w:cs="BancoDoBrasil Textos"/>
                <w:b/>
                <w:color w:val="000000"/>
                <w:sz w:val="16"/>
                <w:szCs w:val="22"/>
                <w:lang w:val="en-US" w:eastAsia="en-US"/>
              </w:rPr>
              <w:t>1</w:t>
            </w:r>
          </w:p>
        </w:tc>
      </w:tr>
      <w:tr w:rsidR="00767C45" w:rsidRPr="006878BC" w14:paraId="54BFFB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42BC0B0C"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Reserva legal</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4300A36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1</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0A896A4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878BC">
              <w:rPr>
                <w:rFonts w:ascii="BancoDoBrasil Textos" w:eastAsia="BancoDoBrasil Textos" w:hAnsi="BancoDoBrasil Textos" w:cs="BancoDoBrasil Textos"/>
                <w:color w:val="000000"/>
                <w:sz w:val="16"/>
                <w:szCs w:val="22"/>
                <w:lang w:val="en-US" w:eastAsia="en-US"/>
              </w:rPr>
              <w:t>1</w:t>
            </w:r>
          </w:p>
        </w:tc>
      </w:tr>
    </w:tbl>
    <w:p w14:paraId="6421C8BA" w14:textId="77777777" w:rsidR="00AF039C" w:rsidRPr="006878BC" w:rsidRDefault="00AF039C" w:rsidP="00AF039C">
      <w:pPr>
        <w:pStyle w:val="07-Legenda"/>
        <w:pBdr>
          <w:top w:val="nil"/>
          <w:left w:val="nil"/>
          <w:bottom w:val="nil"/>
          <w:right w:val="nil"/>
          <w:between w:val="nil"/>
          <w:bar w:val="nil"/>
        </w:pBdr>
        <w:rPr>
          <w:rFonts w:ascii="BancoDoBrasil Textos" w:hAnsi="BancoDoBrasil Textos"/>
          <w:bdr w:val="nil"/>
        </w:rPr>
      </w:pPr>
    </w:p>
    <w:p w14:paraId="7F1E817A" w14:textId="77777777" w:rsidR="003C361E" w:rsidRPr="006878BC" w:rsidRDefault="00F663FC" w:rsidP="00FD7527">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6878BC">
        <w:rPr>
          <w:rFonts w:ascii="BancoDoBrasil Textos" w:hAnsi="BancoDoBrasil Textos"/>
          <w:kern w:val="0"/>
          <w:szCs w:val="18"/>
          <w:bdr w:val="none" w:sz="0" w:space="0" w:color="auto" w:frame="1"/>
        </w:rPr>
        <w:t>A reserva legal tem por finalidade assegurar a integridade do capital social e somente poderá ser utilizada para compensar prejuízos ou aumentar o capital social. Do lucro líquido apurado no período, 5% (cinco por cento) são aplicados, antes de qualquer outra destinação, na constituição da reserva legal, a qual não excederá 20% (vinte por cento) do Capital Social. A Ativos Gestão já atingiu o limite.</w:t>
      </w:r>
    </w:p>
    <w:p w14:paraId="505A1377" w14:textId="77777777" w:rsidR="00767C45" w:rsidRPr="006878BC" w:rsidRDefault="00767C4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2AA996AC" w14:textId="77777777" w:rsidR="00E34675" w:rsidRPr="006878BC" w:rsidRDefault="00E34675" w:rsidP="00D43114">
      <w:pPr>
        <w:pStyle w:val="02-TtulodeNota"/>
        <w:numPr>
          <w:ilvl w:val="0"/>
          <w:numId w:val="0"/>
        </w:numPr>
        <w:pBdr>
          <w:top w:val="nil"/>
          <w:left w:val="nil"/>
          <w:bottom w:val="nil"/>
          <w:right w:val="nil"/>
          <w:between w:val="nil"/>
          <w:bar w:val="nil"/>
        </w:pBdr>
        <w:spacing w:before="0" w:line="276" w:lineRule="auto"/>
        <w:ind w:left="454" w:hanging="454"/>
        <w:rPr>
          <w:rFonts w:ascii="BancoDoBrasil Textos" w:hAnsi="BancoDoBrasil Textos"/>
          <w:bdr w:val="nil"/>
        </w:rPr>
      </w:pPr>
      <w:bookmarkStart w:id="25" w:name="RG_MARKER_367325"/>
      <w:bookmarkEnd w:id="25"/>
    </w:p>
    <w:p w14:paraId="6AD51290" w14:textId="77777777" w:rsidR="006878BC" w:rsidRDefault="006878BC">
      <w:pPr>
        <w:spacing w:before="0" w:after="160" w:line="259" w:lineRule="auto"/>
        <w:jc w:val="left"/>
        <w:rPr>
          <w:rFonts w:ascii="BancoDoBrasil Textos" w:eastAsia="Calibri" w:hAnsi="BancoDoBrasil Textos"/>
          <w:b/>
          <w:bCs/>
          <w:sz w:val="20"/>
          <w:szCs w:val="20"/>
          <w:lang w:eastAsia="en-US"/>
        </w:rPr>
      </w:pPr>
      <w:r>
        <w:rPr>
          <w:rFonts w:ascii="BancoDoBrasil Textos" w:eastAsia="Calibri" w:hAnsi="BancoDoBrasil Textos"/>
          <w:b/>
          <w:bCs/>
          <w:sz w:val="20"/>
          <w:szCs w:val="20"/>
          <w:lang w:eastAsia="en-US"/>
        </w:rPr>
        <w:br w:type="page"/>
      </w:r>
    </w:p>
    <w:p w14:paraId="4706012D" w14:textId="7973CEE5" w:rsidR="008F2DDF" w:rsidRPr="006878BC" w:rsidRDefault="00F663FC" w:rsidP="00A56123">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r w:rsidRPr="006878BC">
        <w:rPr>
          <w:rFonts w:ascii="BancoDoBrasil Textos" w:eastAsia="Calibri" w:hAnsi="BancoDoBrasil Textos"/>
          <w:b/>
          <w:bCs/>
          <w:sz w:val="20"/>
          <w:szCs w:val="20"/>
          <w:lang w:eastAsia="en-US"/>
        </w:rPr>
        <w:lastRenderedPageBreak/>
        <w:t>14 – Tributos</w:t>
      </w:r>
    </w:p>
    <w:p w14:paraId="4C67FA22" w14:textId="77777777" w:rsidR="00FD0BB8" w:rsidRPr="006878BC" w:rsidRDefault="00F663FC" w:rsidP="009070B9">
      <w:pPr>
        <w:pStyle w:val="03-SubttulodeNota"/>
        <w:numPr>
          <w:ilvl w:val="1"/>
          <w:numId w:val="16"/>
        </w:numPr>
        <w:pBdr>
          <w:top w:val="nil"/>
          <w:left w:val="nil"/>
          <w:bottom w:val="nil"/>
          <w:right w:val="nil"/>
          <w:between w:val="nil"/>
          <w:bar w:val="nil"/>
        </w:pBdr>
        <w:spacing w:after="0" w:line="276" w:lineRule="auto"/>
        <w:rPr>
          <w:rFonts w:ascii="BancoDoBrasil Textos" w:hAnsi="BancoDoBrasil Textos"/>
          <w:bdr w:val="nil"/>
        </w:rPr>
      </w:pPr>
      <w:r w:rsidRPr="006878BC">
        <w:rPr>
          <w:rFonts w:ascii="BancoDoBrasil Textos" w:hAnsi="BancoDoBrasil Textos"/>
        </w:rPr>
        <w:t>Demonstração da despesa de IR e CSLL</w:t>
      </w:r>
    </w:p>
    <w:tbl>
      <w:tblPr>
        <w:tblW w:w="9690" w:type="dxa"/>
        <w:tblLayout w:type="fixed"/>
        <w:tblLook w:val="0600" w:firstRow="0" w:lastRow="0" w:firstColumn="0" w:lastColumn="0" w:noHBand="1" w:noVBand="1"/>
        <w:tblCaption w:val="NETRIBUTOSDemDespIRCSLL"/>
      </w:tblPr>
      <w:tblGrid>
        <w:gridCol w:w="3540"/>
        <w:gridCol w:w="1560"/>
        <w:gridCol w:w="1560"/>
        <w:gridCol w:w="1515"/>
        <w:gridCol w:w="1515"/>
      </w:tblGrid>
      <w:tr w:rsidR="00767C45" w:rsidRPr="006878BC" w14:paraId="3BFF32EC" w14:textId="77777777">
        <w:trPr>
          <w:cantSplit/>
          <w:trHeight w:hRule="exact" w:val="240"/>
        </w:trPr>
        <w:tc>
          <w:tcPr>
            <w:tcW w:w="3540" w:type="dxa"/>
            <w:tcBorders>
              <w:top w:val="nil"/>
              <w:left w:val="nil"/>
              <w:bottom w:val="single" w:sz="4" w:space="0" w:color="000000"/>
              <w:right w:val="nil"/>
              <w:tl2br w:val="nil"/>
              <w:tr2bl w:val="nil"/>
            </w:tcBorders>
            <w:shd w:val="clear" w:color="auto" w:fill="auto"/>
            <w:tcMar>
              <w:left w:w="0" w:type="dxa"/>
              <w:right w:w="0" w:type="dxa"/>
            </w:tcMar>
            <w:vAlign w:val="bottom"/>
          </w:tcPr>
          <w:p w14:paraId="4BF3BB93"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6150" w:type="dxa"/>
            <w:gridSpan w:val="4"/>
            <w:tcBorders>
              <w:top w:val="nil"/>
              <w:left w:val="nil"/>
              <w:bottom w:val="single" w:sz="4" w:space="0" w:color="000000"/>
              <w:right w:val="nil"/>
              <w:tl2br w:val="nil"/>
              <w:tr2bl w:val="nil"/>
            </w:tcBorders>
            <w:shd w:val="clear" w:color="auto" w:fill="auto"/>
            <w:tcMar>
              <w:left w:w="0" w:type="dxa"/>
              <w:right w:w="0" w:type="dxa"/>
            </w:tcMar>
            <w:vAlign w:val="bottom"/>
          </w:tcPr>
          <w:p w14:paraId="606FCC58"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767C45" w:rsidRPr="006878BC" w14:paraId="00798E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4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4851513D" w14:textId="77777777" w:rsidR="00767C45" w:rsidRPr="006878BC" w:rsidRDefault="00767C4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2A6724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trimestre/2025</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67A842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trimestre/2024</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52BAF5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semestre/2025</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7F2963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semestre/2024</w:t>
            </w:r>
          </w:p>
        </w:tc>
      </w:tr>
      <w:tr w:rsidR="00767C45" w:rsidRPr="006878BC" w14:paraId="18F369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single" w:sz="4" w:space="0" w:color="000000"/>
              <w:left w:val="nil"/>
              <w:bottom w:val="nil"/>
              <w:right w:val="nil"/>
              <w:tl2br w:val="nil"/>
              <w:tr2bl w:val="nil"/>
            </w:tcBorders>
            <w:shd w:val="clear" w:color="auto" w:fill="auto"/>
            <w:tcMar>
              <w:left w:w="40" w:type="dxa"/>
              <w:right w:w="40" w:type="dxa"/>
            </w:tcMar>
            <w:vAlign w:val="center"/>
          </w:tcPr>
          <w:p w14:paraId="52531806"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Valores correntes</w:t>
            </w:r>
          </w:p>
        </w:tc>
        <w:tc>
          <w:tcPr>
            <w:tcW w:w="1560" w:type="dxa"/>
            <w:tcBorders>
              <w:top w:val="single" w:sz="4" w:space="0" w:color="000000"/>
              <w:left w:val="nil"/>
              <w:bottom w:val="nil"/>
              <w:right w:val="nil"/>
              <w:tl2br w:val="nil"/>
              <w:tr2bl w:val="nil"/>
            </w:tcBorders>
            <w:shd w:val="clear" w:color="auto" w:fill="auto"/>
            <w:tcMar>
              <w:left w:w="40" w:type="dxa"/>
              <w:right w:w="40" w:type="dxa"/>
            </w:tcMar>
            <w:vAlign w:val="center"/>
          </w:tcPr>
          <w:p w14:paraId="58CD71C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(291)</w:t>
            </w:r>
          </w:p>
        </w:tc>
        <w:tc>
          <w:tcPr>
            <w:tcW w:w="1560" w:type="dxa"/>
            <w:tcBorders>
              <w:top w:val="single" w:sz="4" w:space="0" w:color="000000"/>
              <w:left w:val="nil"/>
              <w:bottom w:val="nil"/>
              <w:right w:val="nil"/>
              <w:tl2br w:val="nil"/>
              <w:tr2bl w:val="nil"/>
            </w:tcBorders>
            <w:shd w:val="clear" w:color="auto" w:fill="auto"/>
            <w:tcMar>
              <w:left w:w="40" w:type="dxa"/>
              <w:right w:w="40" w:type="dxa"/>
            </w:tcMar>
            <w:vAlign w:val="center"/>
          </w:tcPr>
          <w:p w14:paraId="5C939FA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(255)</w:t>
            </w:r>
          </w:p>
        </w:tc>
        <w:tc>
          <w:tcPr>
            <w:tcW w:w="1515" w:type="dxa"/>
            <w:tcBorders>
              <w:top w:val="single" w:sz="4" w:space="0" w:color="000000"/>
              <w:left w:val="nil"/>
              <w:bottom w:val="nil"/>
              <w:right w:val="nil"/>
              <w:tl2br w:val="nil"/>
              <w:tr2bl w:val="nil"/>
            </w:tcBorders>
            <w:shd w:val="clear" w:color="auto" w:fill="auto"/>
            <w:tcMar>
              <w:left w:w="40" w:type="dxa"/>
              <w:right w:w="40" w:type="dxa"/>
            </w:tcMar>
            <w:vAlign w:val="center"/>
          </w:tcPr>
          <w:p w14:paraId="2661F11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(541)</w:t>
            </w:r>
          </w:p>
        </w:tc>
        <w:tc>
          <w:tcPr>
            <w:tcW w:w="1515" w:type="dxa"/>
            <w:tcBorders>
              <w:top w:val="single" w:sz="4" w:space="0" w:color="000000"/>
              <w:left w:val="nil"/>
              <w:bottom w:val="nil"/>
              <w:right w:val="nil"/>
              <w:tl2br w:val="nil"/>
              <w:tr2bl w:val="nil"/>
            </w:tcBorders>
            <w:shd w:val="clear" w:color="auto" w:fill="auto"/>
            <w:tcMar>
              <w:left w:w="40" w:type="dxa"/>
              <w:right w:w="40" w:type="dxa"/>
            </w:tcMar>
            <w:vAlign w:val="center"/>
          </w:tcPr>
          <w:p w14:paraId="166AC42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(540)</w:t>
            </w:r>
          </w:p>
        </w:tc>
      </w:tr>
      <w:tr w:rsidR="00767C45" w:rsidRPr="006878BC" w14:paraId="3D1271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nil"/>
              <w:left w:val="nil"/>
              <w:bottom w:val="nil"/>
              <w:right w:val="nil"/>
              <w:tl2br w:val="nil"/>
              <w:tr2bl w:val="nil"/>
            </w:tcBorders>
            <w:shd w:val="clear" w:color="auto" w:fill="auto"/>
            <w:tcMar>
              <w:left w:w="40" w:type="dxa"/>
              <w:right w:w="40" w:type="dxa"/>
            </w:tcMar>
            <w:vAlign w:val="center"/>
          </w:tcPr>
          <w:p w14:paraId="4D16C3DB"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IR e CSLL no país</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7D64809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(291)</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13A657D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(255)</w:t>
            </w:r>
          </w:p>
        </w:tc>
        <w:tc>
          <w:tcPr>
            <w:tcW w:w="1515" w:type="dxa"/>
            <w:tcBorders>
              <w:top w:val="nil"/>
              <w:left w:val="nil"/>
              <w:bottom w:val="nil"/>
              <w:right w:val="nil"/>
              <w:tl2br w:val="nil"/>
              <w:tr2bl w:val="nil"/>
            </w:tcBorders>
            <w:shd w:val="clear" w:color="auto" w:fill="auto"/>
            <w:tcMar>
              <w:left w:w="40" w:type="dxa"/>
              <w:right w:w="40" w:type="dxa"/>
            </w:tcMar>
            <w:vAlign w:val="center"/>
          </w:tcPr>
          <w:p w14:paraId="6F844FB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(541)</w:t>
            </w:r>
          </w:p>
        </w:tc>
        <w:tc>
          <w:tcPr>
            <w:tcW w:w="1515" w:type="dxa"/>
            <w:tcBorders>
              <w:top w:val="nil"/>
              <w:left w:val="nil"/>
              <w:bottom w:val="nil"/>
              <w:right w:val="nil"/>
              <w:tl2br w:val="nil"/>
              <w:tr2bl w:val="nil"/>
            </w:tcBorders>
            <w:shd w:val="clear" w:color="auto" w:fill="auto"/>
            <w:tcMar>
              <w:left w:w="40" w:type="dxa"/>
              <w:right w:w="40" w:type="dxa"/>
            </w:tcMar>
            <w:vAlign w:val="center"/>
          </w:tcPr>
          <w:p w14:paraId="41F3B27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(540)</w:t>
            </w:r>
          </w:p>
        </w:tc>
      </w:tr>
      <w:tr w:rsidR="00767C45" w:rsidRPr="006878BC" w14:paraId="03468C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nil"/>
              <w:left w:val="nil"/>
              <w:bottom w:val="single" w:sz="4" w:space="0" w:color="000000"/>
              <w:right w:val="nil"/>
              <w:tl2br w:val="nil"/>
              <w:tr2bl w:val="nil"/>
            </w:tcBorders>
            <w:shd w:val="clear" w:color="auto" w:fill="auto"/>
            <w:tcMar>
              <w:left w:w="40" w:type="dxa"/>
              <w:right w:w="40" w:type="dxa"/>
            </w:tcMar>
            <w:vAlign w:val="center"/>
          </w:tcPr>
          <w:p w14:paraId="0787AFD5"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 xml:space="preserve">Total </w:t>
            </w:r>
          </w:p>
        </w:tc>
        <w:tc>
          <w:tcPr>
            <w:tcW w:w="1560" w:type="dxa"/>
            <w:tcBorders>
              <w:top w:val="nil"/>
              <w:left w:val="nil"/>
              <w:bottom w:val="single" w:sz="4" w:space="0" w:color="000000"/>
              <w:right w:val="nil"/>
              <w:tl2br w:val="nil"/>
              <w:tr2bl w:val="nil"/>
            </w:tcBorders>
            <w:shd w:val="clear" w:color="auto" w:fill="auto"/>
            <w:tcMar>
              <w:left w:w="40" w:type="dxa"/>
              <w:right w:w="40" w:type="dxa"/>
            </w:tcMar>
            <w:vAlign w:val="center"/>
          </w:tcPr>
          <w:p w14:paraId="7B71230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(291)</w:t>
            </w:r>
          </w:p>
        </w:tc>
        <w:tc>
          <w:tcPr>
            <w:tcW w:w="1560" w:type="dxa"/>
            <w:tcBorders>
              <w:top w:val="nil"/>
              <w:left w:val="nil"/>
              <w:bottom w:val="single" w:sz="4" w:space="0" w:color="000000"/>
              <w:right w:val="nil"/>
              <w:tl2br w:val="nil"/>
              <w:tr2bl w:val="nil"/>
            </w:tcBorders>
            <w:shd w:val="clear" w:color="auto" w:fill="auto"/>
            <w:tcMar>
              <w:left w:w="40" w:type="dxa"/>
              <w:right w:w="40" w:type="dxa"/>
            </w:tcMar>
            <w:vAlign w:val="center"/>
          </w:tcPr>
          <w:p w14:paraId="3E5949D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(255)</w:t>
            </w:r>
          </w:p>
        </w:tc>
        <w:tc>
          <w:tcPr>
            <w:tcW w:w="1515" w:type="dxa"/>
            <w:tcBorders>
              <w:top w:val="nil"/>
              <w:left w:val="nil"/>
              <w:bottom w:val="single" w:sz="4" w:space="0" w:color="000000"/>
              <w:right w:val="nil"/>
              <w:tl2br w:val="nil"/>
              <w:tr2bl w:val="nil"/>
            </w:tcBorders>
            <w:shd w:val="clear" w:color="auto" w:fill="auto"/>
            <w:tcMar>
              <w:left w:w="40" w:type="dxa"/>
              <w:right w:w="40" w:type="dxa"/>
            </w:tcMar>
            <w:vAlign w:val="center"/>
          </w:tcPr>
          <w:p w14:paraId="02727A7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(541)</w:t>
            </w:r>
          </w:p>
        </w:tc>
        <w:tc>
          <w:tcPr>
            <w:tcW w:w="1515" w:type="dxa"/>
            <w:tcBorders>
              <w:top w:val="nil"/>
              <w:left w:val="nil"/>
              <w:bottom w:val="single" w:sz="4" w:space="0" w:color="000000"/>
              <w:right w:val="nil"/>
              <w:tl2br w:val="nil"/>
              <w:tr2bl w:val="nil"/>
            </w:tcBorders>
            <w:shd w:val="clear" w:color="auto" w:fill="auto"/>
            <w:tcMar>
              <w:left w:w="40" w:type="dxa"/>
              <w:right w:w="40" w:type="dxa"/>
            </w:tcMar>
            <w:vAlign w:val="center"/>
          </w:tcPr>
          <w:p w14:paraId="7CD144B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(540)</w:t>
            </w:r>
          </w:p>
        </w:tc>
      </w:tr>
    </w:tbl>
    <w:p w14:paraId="44864847" w14:textId="77777777" w:rsidR="009E331C" w:rsidRPr="006878BC" w:rsidRDefault="009E331C" w:rsidP="00780993">
      <w:pPr>
        <w:pStyle w:val="07-Legenda"/>
        <w:pBdr>
          <w:top w:val="nil"/>
          <w:left w:val="nil"/>
          <w:bottom w:val="nil"/>
          <w:right w:val="nil"/>
          <w:between w:val="nil"/>
          <w:bar w:val="nil"/>
        </w:pBdr>
        <w:rPr>
          <w:rFonts w:ascii="BancoDoBrasil Textos" w:hAnsi="BancoDoBrasil Textos"/>
          <w:bdr w:val="nil"/>
        </w:rPr>
      </w:pPr>
    </w:p>
    <w:p w14:paraId="6E8FB059" w14:textId="77777777" w:rsidR="00FD0BB8" w:rsidRPr="006878BC" w:rsidRDefault="00F663FC" w:rsidP="009E331C">
      <w:pPr>
        <w:pStyle w:val="03-SubttulodeNota"/>
        <w:numPr>
          <w:ilvl w:val="1"/>
          <w:numId w:val="16"/>
        </w:numPr>
        <w:pBdr>
          <w:top w:val="nil"/>
          <w:left w:val="nil"/>
          <w:bottom w:val="nil"/>
          <w:right w:val="nil"/>
          <w:between w:val="nil"/>
          <w:bar w:val="nil"/>
        </w:pBdr>
        <w:spacing w:before="0" w:after="0" w:line="276" w:lineRule="auto"/>
        <w:rPr>
          <w:rFonts w:ascii="BancoDoBrasil Textos" w:hAnsi="BancoDoBrasil Textos"/>
          <w:bdr w:val="nil"/>
        </w:rPr>
      </w:pPr>
      <w:r w:rsidRPr="006878BC">
        <w:rPr>
          <w:rFonts w:ascii="BancoDoBrasil Textos" w:hAnsi="BancoDoBrasil Textos"/>
        </w:rPr>
        <w:t>Conciliação dos encargos de IR e CSLL</w:t>
      </w:r>
    </w:p>
    <w:tbl>
      <w:tblPr>
        <w:tblW w:w="9690" w:type="dxa"/>
        <w:tblLayout w:type="fixed"/>
        <w:tblLook w:val="0600" w:firstRow="0" w:lastRow="0" w:firstColumn="0" w:lastColumn="0" w:noHBand="1" w:noVBand="1"/>
        <w:tblCaption w:val="NETRIBUTOSConcEncIRCSLL"/>
      </w:tblPr>
      <w:tblGrid>
        <w:gridCol w:w="3540"/>
        <w:gridCol w:w="1560"/>
        <w:gridCol w:w="1560"/>
        <w:gridCol w:w="1515"/>
        <w:gridCol w:w="1515"/>
      </w:tblGrid>
      <w:tr w:rsidR="00767C45" w:rsidRPr="006878BC" w14:paraId="6AF9D131" w14:textId="77777777">
        <w:trPr>
          <w:cantSplit/>
          <w:trHeight w:hRule="exact" w:val="240"/>
        </w:trPr>
        <w:tc>
          <w:tcPr>
            <w:tcW w:w="3540" w:type="dxa"/>
            <w:tcBorders>
              <w:top w:val="nil"/>
              <w:left w:val="nil"/>
              <w:bottom w:val="single" w:sz="4" w:space="0" w:color="000000"/>
              <w:right w:val="nil"/>
              <w:tl2br w:val="nil"/>
              <w:tr2bl w:val="nil"/>
            </w:tcBorders>
            <w:shd w:val="clear" w:color="auto" w:fill="auto"/>
            <w:tcMar>
              <w:left w:w="0" w:type="dxa"/>
              <w:right w:w="0" w:type="dxa"/>
            </w:tcMar>
            <w:vAlign w:val="bottom"/>
          </w:tcPr>
          <w:p w14:paraId="196D2E09"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6150" w:type="dxa"/>
            <w:gridSpan w:val="4"/>
            <w:tcBorders>
              <w:top w:val="nil"/>
              <w:left w:val="nil"/>
              <w:bottom w:val="single" w:sz="4" w:space="0" w:color="000000"/>
              <w:right w:val="nil"/>
              <w:tl2br w:val="nil"/>
              <w:tr2bl w:val="nil"/>
            </w:tcBorders>
            <w:shd w:val="clear" w:color="auto" w:fill="auto"/>
            <w:tcMar>
              <w:left w:w="0" w:type="dxa"/>
              <w:right w:w="0" w:type="dxa"/>
            </w:tcMar>
            <w:vAlign w:val="bottom"/>
          </w:tcPr>
          <w:p w14:paraId="0C8BD1BC"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767C45" w:rsidRPr="006878BC" w14:paraId="23E008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4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CDB31FA" w14:textId="77777777" w:rsidR="00767C45" w:rsidRPr="006878BC" w:rsidRDefault="00767C4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018E9F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trimestre/2025</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6D4474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trimestre/2024</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8C0330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semestre/2025</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071ABF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semestre/2024</w:t>
            </w:r>
          </w:p>
        </w:tc>
      </w:tr>
      <w:tr w:rsidR="00767C45" w:rsidRPr="006878BC" w14:paraId="024AC5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single" w:sz="4" w:space="0" w:color="000000"/>
              <w:left w:val="nil"/>
              <w:bottom w:val="nil"/>
              <w:right w:val="nil"/>
              <w:tl2br w:val="nil"/>
              <w:tr2bl w:val="nil"/>
            </w:tcBorders>
            <w:shd w:val="clear" w:color="auto" w:fill="auto"/>
            <w:tcMar>
              <w:left w:w="40" w:type="dxa"/>
              <w:right w:w="40" w:type="dxa"/>
            </w:tcMar>
            <w:vAlign w:val="center"/>
          </w:tcPr>
          <w:p w14:paraId="64A7F0C2"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 xml:space="preserve">Resultado antes dos tributos </w:t>
            </w:r>
          </w:p>
        </w:tc>
        <w:tc>
          <w:tcPr>
            <w:tcW w:w="1560" w:type="dxa"/>
            <w:tcBorders>
              <w:top w:val="single" w:sz="4" w:space="0" w:color="000000"/>
              <w:left w:val="nil"/>
              <w:bottom w:val="nil"/>
              <w:right w:val="nil"/>
              <w:tl2br w:val="nil"/>
              <w:tr2bl w:val="nil"/>
            </w:tcBorders>
            <w:shd w:val="clear" w:color="auto" w:fill="auto"/>
            <w:tcMar>
              <w:left w:w="40" w:type="dxa"/>
              <w:right w:w="100" w:type="dxa"/>
            </w:tcMar>
            <w:vAlign w:val="center"/>
          </w:tcPr>
          <w:p w14:paraId="19CC327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602</w:t>
            </w:r>
          </w:p>
        </w:tc>
        <w:tc>
          <w:tcPr>
            <w:tcW w:w="1560" w:type="dxa"/>
            <w:tcBorders>
              <w:top w:val="single" w:sz="4" w:space="0" w:color="000000"/>
              <w:left w:val="nil"/>
              <w:bottom w:val="nil"/>
              <w:right w:val="nil"/>
              <w:tl2br w:val="nil"/>
              <w:tr2bl w:val="nil"/>
            </w:tcBorders>
            <w:shd w:val="clear" w:color="auto" w:fill="auto"/>
            <w:tcMar>
              <w:left w:w="40" w:type="dxa"/>
              <w:right w:w="100" w:type="dxa"/>
            </w:tcMar>
            <w:vAlign w:val="center"/>
          </w:tcPr>
          <w:p w14:paraId="49B88AE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1.304</w:t>
            </w:r>
          </w:p>
        </w:tc>
        <w:tc>
          <w:tcPr>
            <w:tcW w:w="1515" w:type="dxa"/>
            <w:tcBorders>
              <w:top w:val="single" w:sz="4" w:space="0" w:color="000000"/>
              <w:left w:val="nil"/>
              <w:bottom w:val="nil"/>
              <w:right w:val="nil"/>
              <w:tl2br w:val="nil"/>
              <w:tr2bl w:val="nil"/>
            </w:tcBorders>
            <w:shd w:val="clear" w:color="auto" w:fill="auto"/>
            <w:tcMar>
              <w:left w:w="40" w:type="dxa"/>
              <w:right w:w="100" w:type="dxa"/>
            </w:tcMar>
            <w:vAlign w:val="center"/>
          </w:tcPr>
          <w:p w14:paraId="47B6401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1.376</w:t>
            </w:r>
          </w:p>
        </w:tc>
        <w:tc>
          <w:tcPr>
            <w:tcW w:w="1515" w:type="dxa"/>
            <w:tcBorders>
              <w:top w:val="single" w:sz="4" w:space="0" w:color="000000"/>
              <w:left w:val="nil"/>
              <w:bottom w:val="nil"/>
              <w:right w:val="nil"/>
              <w:tl2br w:val="nil"/>
              <w:tr2bl w:val="nil"/>
            </w:tcBorders>
            <w:shd w:val="clear" w:color="auto" w:fill="auto"/>
            <w:tcMar>
              <w:left w:w="40" w:type="dxa"/>
              <w:right w:w="100" w:type="dxa"/>
            </w:tcMar>
            <w:vAlign w:val="center"/>
          </w:tcPr>
          <w:p w14:paraId="35C5DA0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2.801</w:t>
            </w:r>
          </w:p>
        </w:tc>
      </w:tr>
      <w:tr w:rsidR="00767C45" w:rsidRPr="006878BC" w14:paraId="1ED9BB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87"/>
        </w:trPr>
        <w:tc>
          <w:tcPr>
            <w:tcW w:w="3540" w:type="dxa"/>
            <w:tcBorders>
              <w:top w:val="nil"/>
              <w:left w:val="nil"/>
              <w:bottom w:val="nil"/>
              <w:right w:val="nil"/>
              <w:tl2br w:val="nil"/>
              <w:tr2bl w:val="nil"/>
            </w:tcBorders>
            <w:shd w:val="clear" w:color="auto" w:fill="auto"/>
            <w:tcMar>
              <w:left w:w="0" w:type="dxa"/>
              <w:right w:w="0" w:type="dxa"/>
            </w:tcMar>
            <w:vAlign w:val="center"/>
          </w:tcPr>
          <w:p w14:paraId="09864E89" w14:textId="77777777" w:rsidR="00767C45" w:rsidRPr="006878BC" w:rsidRDefault="00767C4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60" w:type="dxa"/>
            <w:tcBorders>
              <w:top w:val="nil"/>
              <w:left w:val="nil"/>
              <w:bottom w:val="nil"/>
              <w:right w:val="nil"/>
              <w:tl2br w:val="nil"/>
              <w:tr2bl w:val="nil"/>
            </w:tcBorders>
            <w:shd w:val="clear" w:color="auto" w:fill="auto"/>
            <w:tcMar>
              <w:left w:w="0" w:type="dxa"/>
              <w:right w:w="0" w:type="dxa"/>
            </w:tcMar>
            <w:vAlign w:val="center"/>
          </w:tcPr>
          <w:p w14:paraId="007F8B42"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60" w:type="dxa"/>
            <w:tcBorders>
              <w:top w:val="nil"/>
              <w:left w:val="nil"/>
              <w:bottom w:val="nil"/>
              <w:right w:val="nil"/>
              <w:tl2br w:val="nil"/>
              <w:tr2bl w:val="nil"/>
            </w:tcBorders>
            <w:shd w:val="clear" w:color="auto" w:fill="auto"/>
            <w:tcMar>
              <w:left w:w="0" w:type="dxa"/>
              <w:right w:w="0" w:type="dxa"/>
            </w:tcMar>
            <w:vAlign w:val="center"/>
          </w:tcPr>
          <w:p w14:paraId="380E10E6"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15" w:type="dxa"/>
            <w:tcBorders>
              <w:top w:val="nil"/>
              <w:left w:val="nil"/>
              <w:bottom w:val="nil"/>
              <w:right w:val="nil"/>
              <w:tl2br w:val="nil"/>
              <w:tr2bl w:val="nil"/>
            </w:tcBorders>
            <w:shd w:val="clear" w:color="auto" w:fill="auto"/>
            <w:tcMar>
              <w:left w:w="0" w:type="dxa"/>
              <w:right w:w="0" w:type="dxa"/>
            </w:tcMar>
            <w:vAlign w:val="center"/>
          </w:tcPr>
          <w:p w14:paraId="0EAB1F67"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15" w:type="dxa"/>
            <w:tcBorders>
              <w:top w:val="nil"/>
              <w:left w:val="nil"/>
              <w:bottom w:val="nil"/>
              <w:right w:val="nil"/>
              <w:tl2br w:val="nil"/>
              <w:tr2bl w:val="nil"/>
            </w:tcBorders>
            <w:shd w:val="clear" w:color="auto" w:fill="auto"/>
            <w:tcMar>
              <w:left w:w="0" w:type="dxa"/>
              <w:right w:w="0" w:type="dxa"/>
            </w:tcMar>
            <w:vAlign w:val="center"/>
          </w:tcPr>
          <w:p w14:paraId="55E07447"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767C45" w:rsidRPr="006878BC" w14:paraId="100BE5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7"/>
        </w:trPr>
        <w:tc>
          <w:tcPr>
            <w:tcW w:w="3540" w:type="dxa"/>
            <w:tcBorders>
              <w:top w:val="nil"/>
              <w:left w:val="nil"/>
              <w:bottom w:val="nil"/>
              <w:right w:val="nil"/>
              <w:tl2br w:val="nil"/>
              <w:tr2bl w:val="nil"/>
            </w:tcBorders>
            <w:shd w:val="clear" w:color="auto" w:fill="auto"/>
            <w:tcMar>
              <w:left w:w="40" w:type="dxa"/>
              <w:right w:w="40" w:type="dxa"/>
            </w:tcMar>
            <w:vAlign w:val="center"/>
          </w:tcPr>
          <w:p w14:paraId="21E909AF"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Encargo total do IR (25%) e da CSLL (9%)</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0425480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(205)</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2548288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(443)</w:t>
            </w:r>
          </w:p>
        </w:tc>
        <w:tc>
          <w:tcPr>
            <w:tcW w:w="1515" w:type="dxa"/>
            <w:tcBorders>
              <w:top w:val="nil"/>
              <w:left w:val="nil"/>
              <w:bottom w:val="nil"/>
              <w:right w:val="nil"/>
              <w:tl2br w:val="nil"/>
              <w:tr2bl w:val="nil"/>
            </w:tcBorders>
            <w:shd w:val="clear" w:color="auto" w:fill="auto"/>
            <w:tcMar>
              <w:left w:w="40" w:type="dxa"/>
              <w:right w:w="40" w:type="dxa"/>
            </w:tcMar>
            <w:vAlign w:val="center"/>
          </w:tcPr>
          <w:p w14:paraId="5C46A40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(468)</w:t>
            </w:r>
          </w:p>
        </w:tc>
        <w:tc>
          <w:tcPr>
            <w:tcW w:w="1515" w:type="dxa"/>
            <w:tcBorders>
              <w:top w:val="nil"/>
              <w:left w:val="nil"/>
              <w:bottom w:val="nil"/>
              <w:right w:val="nil"/>
              <w:tl2br w:val="nil"/>
              <w:tr2bl w:val="nil"/>
            </w:tcBorders>
            <w:shd w:val="clear" w:color="auto" w:fill="auto"/>
            <w:tcMar>
              <w:left w:w="40" w:type="dxa"/>
              <w:right w:w="40" w:type="dxa"/>
            </w:tcMar>
            <w:vAlign w:val="center"/>
          </w:tcPr>
          <w:p w14:paraId="1D10294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(952)</w:t>
            </w:r>
          </w:p>
        </w:tc>
      </w:tr>
      <w:tr w:rsidR="00767C45" w:rsidRPr="006878BC" w14:paraId="3EE407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7"/>
        </w:trPr>
        <w:tc>
          <w:tcPr>
            <w:tcW w:w="3540" w:type="dxa"/>
            <w:tcBorders>
              <w:top w:val="nil"/>
              <w:left w:val="nil"/>
              <w:bottom w:val="nil"/>
              <w:right w:val="nil"/>
              <w:tl2br w:val="nil"/>
              <w:tr2bl w:val="nil"/>
            </w:tcBorders>
            <w:shd w:val="clear" w:color="auto" w:fill="auto"/>
            <w:tcMar>
              <w:left w:w="40" w:type="dxa"/>
              <w:right w:w="40" w:type="dxa"/>
            </w:tcMar>
            <w:vAlign w:val="center"/>
          </w:tcPr>
          <w:p w14:paraId="336D6AA1"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Diferença base lucro real x lucro presumido </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07A068C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(102)</w:t>
            </w:r>
          </w:p>
        </w:tc>
        <w:tc>
          <w:tcPr>
            <w:tcW w:w="1560" w:type="dxa"/>
            <w:tcBorders>
              <w:top w:val="nil"/>
              <w:left w:val="nil"/>
              <w:bottom w:val="nil"/>
              <w:right w:val="nil"/>
              <w:tl2br w:val="nil"/>
              <w:tr2bl w:val="nil"/>
            </w:tcBorders>
            <w:shd w:val="clear" w:color="auto" w:fill="auto"/>
            <w:tcMar>
              <w:left w:w="40" w:type="dxa"/>
              <w:right w:w="85" w:type="dxa"/>
            </w:tcMar>
            <w:vAlign w:val="center"/>
          </w:tcPr>
          <w:p w14:paraId="2FE035F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175</w:t>
            </w:r>
          </w:p>
        </w:tc>
        <w:tc>
          <w:tcPr>
            <w:tcW w:w="1515" w:type="dxa"/>
            <w:tcBorders>
              <w:top w:val="nil"/>
              <w:left w:val="nil"/>
              <w:bottom w:val="nil"/>
              <w:right w:val="nil"/>
              <w:tl2br w:val="nil"/>
              <w:tr2bl w:val="nil"/>
            </w:tcBorders>
            <w:shd w:val="clear" w:color="auto" w:fill="auto"/>
            <w:tcMar>
              <w:left w:w="40" w:type="dxa"/>
              <w:right w:w="40" w:type="dxa"/>
            </w:tcMar>
            <w:vAlign w:val="center"/>
          </w:tcPr>
          <w:p w14:paraId="4782395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(100)</w:t>
            </w:r>
          </w:p>
        </w:tc>
        <w:tc>
          <w:tcPr>
            <w:tcW w:w="1515" w:type="dxa"/>
            <w:tcBorders>
              <w:top w:val="nil"/>
              <w:left w:val="nil"/>
              <w:bottom w:val="nil"/>
              <w:right w:val="nil"/>
              <w:tl2br w:val="nil"/>
              <w:tr2bl w:val="nil"/>
            </w:tcBorders>
            <w:shd w:val="clear" w:color="auto" w:fill="auto"/>
            <w:tcMar>
              <w:left w:w="40" w:type="dxa"/>
              <w:right w:w="85" w:type="dxa"/>
            </w:tcMar>
            <w:vAlign w:val="center"/>
          </w:tcPr>
          <w:p w14:paraId="69DF845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385</w:t>
            </w:r>
          </w:p>
        </w:tc>
      </w:tr>
      <w:tr w:rsidR="00767C45" w:rsidRPr="006878BC" w14:paraId="3A0046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7"/>
        </w:trPr>
        <w:tc>
          <w:tcPr>
            <w:tcW w:w="3540" w:type="dxa"/>
            <w:tcBorders>
              <w:top w:val="nil"/>
              <w:left w:val="nil"/>
              <w:bottom w:val="nil"/>
              <w:right w:val="nil"/>
              <w:tl2br w:val="nil"/>
              <w:tr2bl w:val="nil"/>
            </w:tcBorders>
            <w:shd w:val="clear" w:color="auto" w:fill="auto"/>
            <w:tcMar>
              <w:left w:w="40" w:type="dxa"/>
              <w:right w:w="40" w:type="dxa"/>
            </w:tcMar>
            <w:vAlign w:val="center"/>
          </w:tcPr>
          <w:p w14:paraId="4D128830"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Outros valores</w:t>
            </w:r>
          </w:p>
        </w:tc>
        <w:tc>
          <w:tcPr>
            <w:tcW w:w="1560" w:type="dxa"/>
            <w:tcBorders>
              <w:top w:val="nil"/>
              <w:left w:val="nil"/>
              <w:bottom w:val="nil"/>
              <w:right w:val="nil"/>
              <w:tl2br w:val="nil"/>
              <w:tr2bl w:val="nil"/>
            </w:tcBorders>
            <w:shd w:val="clear" w:color="auto" w:fill="auto"/>
            <w:tcMar>
              <w:left w:w="40" w:type="dxa"/>
              <w:right w:w="85" w:type="dxa"/>
            </w:tcMar>
            <w:vAlign w:val="center"/>
          </w:tcPr>
          <w:p w14:paraId="5AFF842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16</w:t>
            </w:r>
          </w:p>
        </w:tc>
        <w:tc>
          <w:tcPr>
            <w:tcW w:w="1560" w:type="dxa"/>
            <w:tcBorders>
              <w:top w:val="nil"/>
              <w:left w:val="nil"/>
              <w:bottom w:val="nil"/>
              <w:right w:val="nil"/>
              <w:tl2br w:val="nil"/>
              <w:tr2bl w:val="nil"/>
            </w:tcBorders>
            <w:shd w:val="clear" w:color="auto" w:fill="auto"/>
            <w:tcMar>
              <w:left w:w="40" w:type="dxa"/>
              <w:right w:w="85" w:type="dxa"/>
            </w:tcMar>
            <w:vAlign w:val="center"/>
          </w:tcPr>
          <w:p w14:paraId="177CFF5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13</w:t>
            </w:r>
          </w:p>
        </w:tc>
        <w:tc>
          <w:tcPr>
            <w:tcW w:w="1515" w:type="dxa"/>
            <w:tcBorders>
              <w:top w:val="nil"/>
              <w:left w:val="nil"/>
              <w:bottom w:val="nil"/>
              <w:right w:val="nil"/>
              <w:tl2br w:val="nil"/>
              <w:tr2bl w:val="nil"/>
            </w:tcBorders>
            <w:shd w:val="clear" w:color="auto" w:fill="auto"/>
            <w:tcMar>
              <w:left w:w="40" w:type="dxa"/>
              <w:right w:w="85" w:type="dxa"/>
            </w:tcMar>
            <w:vAlign w:val="center"/>
          </w:tcPr>
          <w:p w14:paraId="315D8C0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27</w:t>
            </w:r>
          </w:p>
        </w:tc>
        <w:tc>
          <w:tcPr>
            <w:tcW w:w="1515" w:type="dxa"/>
            <w:tcBorders>
              <w:top w:val="nil"/>
              <w:left w:val="nil"/>
              <w:bottom w:val="nil"/>
              <w:right w:val="nil"/>
              <w:tl2br w:val="nil"/>
              <w:tr2bl w:val="nil"/>
            </w:tcBorders>
            <w:shd w:val="clear" w:color="auto" w:fill="auto"/>
            <w:tcMar>
              <w:left w:w="40" w:type="dxa"/>
              <w:right w:w="85" w:type="dxa"/>
            </w:tcMar>
            <w:vAlign w:val="center"/>
          </w:tcPr>
          <w:p w14:paraId="6CD1719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27</w:t>
            </w:r>
          </w:p>
        </w:tc>
      </w:tr>
      <w:tr w:rsidR="00767C45" w:rsidRPr="006878BC" w14:paraId="511F32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nil"/>
              <w:left w:val="nil"/>
              <w:bottom w:val="single" w:sz="4" w:space="0" w:color="000000"/>
              <w:right w:val="nil"/>
              <w:tl2br w:val="nil"/>
              <w:tr2bl w:val="nil"/>
            </w:tcBorders>
            <w:shd w:val="clear" w:color="auto" w:fill="auto"/>
            <w:tcMar>
              <w:left w:w="40" w:type="dxa"/>
              <w:right w:w="40" w:type="dxa"/>
            </w:tcMar>
            <w:vAlign w:val="center"/>
          </w:tcPr>
          <w:p w14:paraId="37A49FAF"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IR e CSLL do período</w:t>
            </w:r>
          </w:p>
        </w:tc>
        <w:tc>
          <w:tcPr>
            <w:tcW w:w="1560" w:type="dxa"/>
            <w:tcBorders>
              <w:top w:val="nil"/>
              <w:left w:val="nil"/>
              <w:bottom w:val="single" w:sz="4" w:space="0" w:color="000000"/>
              <w:right w:val="nil"/>
              <w:tl2br w:val="nil"/>
              <w:tr2bl w:val="nil"/>
            </w:tcBorders>
            <w:shd w:val="clear" w:color="auto" w:fill="auto"/>
            <w:tcMar>
              <w:left w:w="40" w:type="dxa"/>
              <w:right w:w="40" w:type="dxa"/>
            </w:tcMar>
            <w:vAlign w:val="center"/>
          </w:tcPr>
          <w:p w14:paraId="418EDCE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(291)</w:t>
            </w:r>
          </w:p>
        </w:tc>
        <w:tc>
          <w:tcPr>
            <w:tcW w:w="1560" w:type="dxa"/>
            <w:tcBorders>
              <w:top w:val="nil"/>
              <w:left w:val="nil"/>
              <w:bottom w:val="single" w:sz="4" w:space="0" w:color="000000"/>
              <w:right w:val="nil"/>
              <w:tl2br w:val="nil"/>
              <w:tr2bl w:val="nil"/>
            </w:tcBorders>
            <w:shd w:val="clear" w:color="auto" w:fill="auto"/>
            <w:tcMar>
              <w:left w:w="40" w:type="dxa"/>
              <w:right w:w="40" w:type="dxa"/>
            </w:tcMar>
            <w:vAlign w:val="center"/>
          </w:tcPr>
          <w:p w14:paraId="20BE86E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(255)</w:t>
            </w:r>
          </w:p>
        </w:tc>
        <w:tc>
          <w:tcPr>
            <w:tcW w:w="1515" w:type="dxa"/>
            <w:tcBorders>
              <w:top w:val="nil"/>
              <w:left w:val="nil"/>
              <w:bottom w:val="single" w:sz="4" w:space="0" w:color="000000"/>
              <w:right w:val="nil"/>
              <w:tl2br w:val="nil"/>
              <w:tr2bl w:val="nil"/>
            </w:tcBorders>
            <w:shd w:val="clear" w:color="auto" w:fill="auto"/>
            <w:tcMar>
              <w:left w:w="40" w:type="dxa"/>
              <w:right w:w="40" w:type="dxa"/>
            </w:tcMar>
            <w:vAlign w:val="center"/>
          </w:tcPr>
          <w:p w14:paraId="484B249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(541)</w:t>
            </w:r>
          </w:p>
        </w:tc>
        <w:tc>
          <w:tcPr>
            <w:tcW w:w="1515" w:type="dxa"/>
            <w:tcBorders>
              <w:top w:val="nil"/>
              <w:left w:val="nil"/>
              <w:bottom w:val="single" w:sz="4" w:space="0" w:color="000000"/>
              <w:right w:val="nil"/>
              <w:tl2br w:val="nil"/>
              <w:tr2bl w:val="nil"/>
            </w:tcBorders>
            <w:shd w:val="clear" w:color="auto" w:fill="auto"/>
            <w:tcMar>
              <w:left w:w="40" w:type="dxa"/>
              <w:right w:w="40" w:type="dxa"/>
            </w:tcMar>
            <w:vAlign w:val="center"/>
          </w:tcPr>
          <w:p w14:paraId="05C77D5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(540)</w:t>
            </w:r>
          </w:p>
        </w:tc>
      </w:tr>
    </w:tbl>
    <w:p w14:paraId="34DB0A00" w14:textId="77777777" w:rsidR="000F1E1F" w:rsidRPr="006878BC" w:rsidRDefault="000F1E1F" w:rsidP="000F1E1F">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hAnsi="BancoDoBrasil Textos"/>
          <w:bdr w:val="nil"/>
        </w:rPr>
      </w:pPr>
    </w:p>
    <w:p w14:paraId="521B6609" w14:textId="77777777" w:rsidR="000F1E1F" w:rsidRPr="006878BC" w:rsidRDefault="00F663FC" w:rsidP="000F1E1F">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hAnsi="BancoDoBrasil Textos"/>
          <w:bdr w:val="nil"/>
        </w:rPr>
      </w:pPr>
      <w:r w:rsidRPr="006878BC">
        <w:rPr>
          <w:rFonts w:ascii="BancoDoBrasil Textos" w:hAnsi="BancoDoBrasil Textos"/>
        </w:rPr>
        <w:t xml:space="preserve">b.1) </w:t>
      </w:r>
      <w:r w:rsidRPr="006878BC">
        <w:rPr>
          <w:rFonts w:ascii="BancoDoBrasil Textos" w:hAnsi="BancoDoBrasil Textos"/>
        </w:rPr>
        <w:tab/>
        <w:t>Base tributária - lucro presumido</w:t>
      </w:r>
    </w:p>
    <w:tbl>
      <w:tblPr>
        <w:tblW w:w="9690" w:type="dxa"/>
        <w:tblLayout w:type="fixed"/>
        <w:tblLook w:val="0600" w:firstRow="0" w:lastRow="0" w:firstColumn="0" w:lastColumn="0" w:noHBand="1" w:noVBand="1"/>
        <w:tblCaption w:val="NETRIBUTOSConcEncIRCSLL2"/>
      </w:tblPr>
      <w:tblGrid>
        <w:gridCol w:w="3540"/>
        <w:gridCol w:w="1560"/>
        <w:gridCol w:w="1560"/>
        <w:gridCol w:w="1515"/>
        <w:gridCol w:w="1515"/>
      </w:tblGrid>
      <w:tr w:rsidR="00767C45" w:rsidRPr="006878BC" w14:paraId="7C0CCE4C" w14:textId="77777777">
        <w:trPr>
          <w:cantSplit/>
          <w:trHeight w:hRule="exact" w:val="408"/>
        </w:trPr>
        <w:tc>
          <w:tcPr>
            <w:tcW w:w="354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0263E6A" w14:textId="77777777" w:rsidR="00767C45" w:rsidRPr="006878BC" w:rsidRDefault="00767C4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635258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trimestre/2025</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FEC73C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trimestre/2024</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D23283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semestre/2025</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8CB587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semestre/2024</w:t>
            </w:r>
          </w:p>
        </w:tc>
      </w:tr>
      <w:tr w:rsidR="00767C45" w:rsidRPr="006878BC" w14:paraId="226251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single" w:sz="4" w:space="0" w:color="000000"/>
              <w:left w:val="nil"/>
              <w:bottom w:val="nil"/>
              <w:right w:val="nil"/>
              <w:tl2br w:val="nil"/>
              <w:tr2bl w:val="nil"/>
            </w:tcBorders>
            <w:shd w:val="clear" w:color="auto" w:fill="auto"/>
            <w:tcMar>
              <w:left w:w="40" w:type="dxa"/>
              <w:right w:w="40" w:type="dxa"/>
            </w:tcMar>
            <w:vAlign w:val="center"/>
          </w:tcPr>
          <w:p w14:paraId="1253455B"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Receita bruta</w:t>
            </w:r>
          </w:p>
        </w:tc>
        <w:tc>
          <w:tcPr>
            <w:tcW w:w="1560" w:type="dxa"/>
            <w:tcBorders>
              <w:top w:val="single" w:sz="4" w:space="0" w:color="000000"/>
              <w:left w:val="nil"/>
              <w:bottom w:val="nil"/>
              <w:right w:val="nil"/>
              <w:tl2br w:val="nil"/>
              <w:tr2bl w:val="nil"/>
            </w:tcBorders>
            <w:shd w:val="clear" w:color="auto" w:fill="auto"/>
            <w:tcMar>
              <w:left w:w="40" w:type="dxa"/>
              <w:right w:w="100" w:type="dxa"/>
            </w:tcMar>
            <w:vAlign w:val="center"/>
          </w:tcPr>
          <w:p w14:paraId="1F985E6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2.587</w:t>
            </w:r>
          </w:p>
        </w:tc>
        <w:tc>
          <w:tcPr>
            <w:tcW w:w="1560" w:type="dxa"/>
            <w:tcBorders>
              <w:top w:val="single" w:sz="4" w:space="0" w:color="000000"/>
              <w:left w:val="nil"/>
              <w:bottom w:val="nil"/>
              <w:right w:val="nil"/>
              <w:tl2br w:val="nil"/>
              <w:tr2bl w:val="nil"/>
            </w:tcBorders>
            <w:shd w:val="clear" w:color="auto" w:fill="auto"/>
            <w:tcMar>
              <w:left w:w="40" w:type="dxa"/>
              <w:right w:w="100" w:type="dxa"/>
            </w:tcMar>
            <w:vAlign w:val="center"/>
          </w:tcPr>
          <w:p w14:paraId="336A143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2.400</w:t>
            </w:r>
          </w:p>
        </w:tc>
        <w:tc>
          <w:tcPr>
            <w:tcW w:w="1515" w:type="dxa"/>
            <w:tcBorders>
              <w:top w:val="single" w:sz="4" w:space="0" w:color="000000"/>
              <w:left w:val="nil"/>
              <w:bottom w:val="nil"/>
              <w:right w:val="nil"/>
              <w:tl2br w:val="nil"/>
              <w:tr2bl w:val="nil"/>
            </w:tcBorders>
            <w:shd w:val="clear" w:color="auto" w:fill="auto"/>
            <w:tcMar>
              <w:left w:w="40" w:type="dxa"/>
              <w:right w:w="100" w:type="dxa"/>
            </w:tcMar>
            <w:vAlign w:val="center"/>
          </w:tcPr>
          <w:p w14:paraId="079685C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4.805</w:t>
            </w:r>
          </w:p>
        </w:tc>
        <w:tc>
          <w:tcPr>
            <w:tcW w:w="1515" w:type="dxa"/>
            <w:tcBorders>
              <w:top w:val="single" w:sz="4" w:space="0" w:color="000000"/>
              <w:left w:val="nil"/>
              <w:bottom w:val="nil"/>
              <w:right w:val="nil"/>
              <w:tl2br w:val="nil"/>
              <w:tr2bl w:val="nil"/>
            </w:tcBorders>
            <w:shd w:val="clear" w:color="auto" w:fill="auto"/>
            <w:tcMar>
              <w:left w:w="40" w:type="dxa"/>
              <w:right w:w="100" w:type="dxa"/>
            </w:tcMar>
            <w:vAlign w:val="center"/>
          </w:tcPr>
          <w:p w14:paraId="3497108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5.019</w:t>
            </w:r>
          </w:p>
        </w:tc>
      </w:tr>
      <w:tr w:rsidR="00767C45" w:rsidRPr="006878BC" w14:paraId="364C62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nil"/>
              <w:left w:val="nil"/>
              <w:bottom w:val="nil"/>
              <w:right w:val="nil"/>
              <w:tl2br w:val="nil"/>
              <w:tr2bl w:val="nil"/>
            </w:tcBorders>
            <w:shd w:val="clear" w:color="auto" w:fill="auto"/>
            <w:tcMar>
              <w:left w:w="40" w:type="dxa"/>
              <w:right w:w="40" w:type="dxa"/>
            </w:tcMar>
            <w:vAlign w:val="center"/>
          </w:tcPr>
          <w:p w14:paraId="30DE8841"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Valores que não integram a base</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641DE1C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(111)</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696B8A0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(32)</w:t>
            </w:r>
          </w:p>
        </w:tc>
        <w:tc>
          <w:tcPr>
            <w:tcW w:w="1515" w:type="dxa"/>
            <w:tcBorders>
              <w:top w:val="nil"/>
              <w:left w:val="nil"/>
              <w:bottom w:val="nil"/>
              <w:right w:val="nil"/>
              <w:tl2br w:val="nil"/>
              <w:tr2bl w:val="nil"/>
            </w:tcBorders>
            <w:shd w:val="clear" w:color="auto" w:fill="auto"/>
            <w:tcMar>
              <w:left w:w="40" w:type="dxa"/>
              <w:right w:w="40" w:type="dxa"/>
            </w:tcMar>
            <w:vAlign w:val="center"/>
          </w:tcPr>
          <w:p w14:paraId="5D9AF63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(195)</w:t>
            </w:r>
          </w:p>
        </w:tc>
        <w:tc>
          <w:tcPr>
            <w:tcW w:w="1515" w:type="dxa"/>
            <w:tcBorders>
              <w:top w:val="nil"/>
              <w:left w:val="nil"/>
              <w:bottom w:val="nil"/>
              <w:right w:val="nil"/>
              <w:tl2br w:val="nil"/>
              <w:tr2bl w:val="nil"/>
            </w:tcBorders>
            <w:shd w:val="clear" w:color="auto" w:fill="auto"/>
            <w:tcMar>
              <w:left w:w="40" w:type="dxa"/>
              <w:right w:w="40" w:type="dxa"/>
            </w:tcMar>
            <w:vAlign w:val="center"/>
          </w:tcPr>
          <w:p w14:paraId="1CE5C89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(94)</w:t>
            </w:r>
          </w:p>
        </w:tc>
      </w:tr>
      <w:tr w:rsidR="00767C45" w:rsidRPr="006878BC" w14:paraId="5BDE7E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nil"/>
              <w:left w:val="nil"/>
              <w:bottom w:val="nil"/>
              <w:right w:val="nil"/>
              <w:tl2br w:val="nil"/>
              <w:tr2bl w:val="nil"/>
            </w:tcBorders>
            <w:shd w:val="clear" w:color="auto" w:fill="auto"/>
            <w:tcMar>
              <w:left w:w="40" w:type="dxa"/>
              <w:right w:w="40" w:type="dxa"/>
            </w:tcMar>
            <w:vAlign w:val="center"/>
          </w:tcPr>
          <w:p w14:paraId="2B632472"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Receita bruta ajustada</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1579FD6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2.476</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03FB706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2.368</w:t>
            </w:r>
          </w:p>
        </w:tc>
        <w:tc>
          <w:tcPr>
            <w:tcW w:w="1515" w:type="dxa"/>
            <w:tcBorders>
              <w:top w:val="nil"/>
              <w:left w:val="nil"/>
              <w:bottom w:val="nil"/>
              <w:right w:val="nil"/>
              <w:tl2br w:val="nil"/>
              <w:tr2bl w:val="nil"/>
            </w:tcBorders>
            <w:shd w:val="clear" w:color="auto" w:fill="auto"/>
            <w:tcMar>
              <w:left w:w="40" w:type="dxa"/>
              <w:right w:w="100" w:type="dxa"/>
            </w:tcMar>
            <w:vAlign w:val="center"/>
          </w:tcPr>
          <w:p w14:paraId="6012D47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4.610</w:t>
            </w:r>
          </w:p>
        </w:tc>
        <w:tc>
          <w:tcPr>
            <w:tcW w:w="1515" w:type="dxa"/>
            <w:tcBorders>
              <w:top w:val="nil"/>
              <w:left w:val="nil"/>
              <w:bottom w:val="nil"/>
              <w:right w:val="nil"/>
              <w:tl2br w:val="nil"/>
              <w:tr2bl w:val="nil"/>
            </w:tcBorders>
            <w:shd w:val="clear" w:color="auto" w:fill="auto"/>
            <w:tcMar>
              <w:left w:w="40" w:type="dxa"/>
              <w:right w:w="100" w:type="dxa"/>
            </w:tcMar>
            <w:vAlign w:val="center"/>
          </w:tcPr>
          <w:p w14:paraId="4D6CA40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4.925</w:t>
            </w:r>
          </w:p>
        </w:tc>
      </w:tr>
      <w:tr w:rsidR="00767C45" w:rsidRPr="006878BC" w14:paraId="2F2931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nil"/>
              <w:left w:val="nil"/>
              <w:bottom w:val="nil"/>
              <w:right w:val="nil"/>
              <w:tl2br w:val="nil"/>
              <w:tr2bl w:val="nil"/>
            </w:tcBorders>
            <w:shd w:val="clear" w:color="auto" w:fill="auto"/>
            <w:tcMar>
              <w:left w:w="40" w:type="dxa"/>
              <w:right w:w="40" w:type="dxa"/>
            </w:tcMar>
            <w:vAlign w:val="center"/>
          </w:tcPr>
          <w:p w14:paraId="01BA517B"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Fator de presunção do Lucro - 32%</w:t>
            </w:r>
          </w:p>
        </w:tc>
        <w:tc>
          <w:tcPr>
            <w:tcW w:w="1560" w:type="dxa"/>
            <w:tcBorders>
              <w:top w:val="nil"/>
              <w:left w:val="nil"/>
              <w:bottom w:val="nil"/>
              <w:right w:val="nil"/>
              <w:tl2br w:val="nil"/>
              <w:tr2bl w:val="nil"/>
            </w:tcBorders>
            <w:shd w:val="clear" w:color="auto" w:fill="auto"/>
            <w:tcMar>
              <w:left w:w="40" w:type="dxa"/>
              <w:right w:w="85" w:type="dxa"/>
            </w:tcMar>
            <w:vAlign w:val="center"/>
          </w:tcPr>
          <w:p w14:paraId="63D49D8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792</w:t>
            </w:r>
          </w:p>
        </w:tc>
        <w:tc>
          <w:tcPr>
            <w:tcW w:w="1560" w:type="dxa"/>
            <w:tcBorders>
              <w:top w:val="nil"/>
              <w:left w:val="nil"/>
              <w:bottom w:val="nil"/>
              <w:right w:val="nil"/>
              <w:tl2br w:val="nil"/>
              <w:tr2bl w:val="nil"/>
            </w:tcBorders>
            <w:shd w:val="clear" w:color="auto" w:fill="auto"/>
            <w:tcMar>
              <w:left w:w="40" w:type="dxa"/>
              <w:right w:w="85" w:type="dxa"/>
            </w:tcMar>
            <w:vAlign w:val="center"/>
          </w:tcPr>
          <w:p w14:paraId="6EACD0B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758</w:t>
            </w:r>
          </w:p>
        </w:tc>
        <w:tc>
          <w:tcPr>
            <w:tcW w:w="1515" w:type="dxa"/>
            <w:tcBorders>
              <w:top w:val="nil"/>
              <w:left w:val="nil"/>
              <w:bottom w:val="nil"/>
              <w:right w:val="nil"/>
              <w:tl2br w:val="nil"/>
              <w:tr2bl w:val="nil"/>
            </w:tcBorders>
            <w:shd w:val="clear" w:color="auto" w:fill="auto"/>
            <w:tcMar>
              <w:left w:w="40" w:type="dxa"/>
              <w:right w:w="85" w:type="dxa"/>
            </w:tcMar>
            <w:vAlign w:val="center"/>
          </w:tcPr>
          <w:p w14:paraId="76D0BB1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1.475</w:t>
            </w:r>
          </w:p>
        </w:tc>
        <w:tc>
          <w:tcPr>
            <w:tcW w:w="1515" w:type="dxa"/>
            <w:tcBorders>
              <w:top w:val="nil"/>
              <w:left w:val="nil"/>
              <w:bottom w:val="nil"/>
              <w:right w:val="nil"/>
              <w:tl2br w:val="nil"/>
              <w:tr2bl w:val="nil"/>
            </w:tcBorders>
            <w:shd w:val="clear" w:color="auto" w:fill="auto"/>
            <w:tcMar>
              <w:left w:w="40" w:type="dxa"/>
              <w:right w:w="85" w:type="dxa"/>
            </w:tcMar>
            <w:vAlign w:val="center"/>
          </w:tcPr>
          <w:p w14:paraId="40A5AEA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1.576</w:t>
            </w:r>
          </w:p>
        </w:tc>
      </w:tr>
      <w:tr w:rsidR="00767C45" w:rsidRPr="006878BC" w14:paraId="7B0D02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nil"/>
              <w:left w:val="nil"/>
              <w:bottom w:val="nil"/>
              <w:right w:val="nil"/>
              <w:tl2br w:val="nil"/>
              <w:tr2bl w:val="nil"/>
            </w:tcBorders>
            <w:shd w:val="clear" w:color="auto" w:fill="auto"/>
            <w:tcMar>
              <w:left w:w="40" w:type="dxa"/>
              <w:right w:w="40" w:type="dxa"/>
            </w:tcMar>
            <w:vAlign w:val="center"/>
          </w:tcPr>
          <w:p w14:paraId="5A5DD61E"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Adições à base de cálculo</w:t>
            </w:r>
          </w:p>
        </w:tc>
        <w:tc>
          <w:tcPr>
            <w:tcW w:w="1560" w:type="dxa"/>
            <w:tcBorders>
              <w:top w:val="nil"/>
              <w:left w:val="nil"/>
              <w:bottom w:val="nil"/>
              <w:right w:val="nil"/>
              <w:tl2br w:val="nil"/>
              <w:tr2bl w:val="nil"/>
            </w:tcBorders>
            <w:shd w:val="clear" w:color="auto" w:fill="auto"/>
            <w:tcMar>
              <w:left w:w="40" w:type="dxa"/>
              <w:right w:w="85" w:type="dxa"/>
            </w:tcMar>
            <w:vAlign w:val="center"/>
          </w:tcPr>
          <w:p w14:paraId="5CEC211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83</w:t>
            </w:r>
          </w:p>
        </w:tc>
        <w:tc>
          <w:tcPr>
            <w:tcW w:w="1560" w:type="dxa"/>
            <w:tcBorders>
              <w:top w:val="nil"/>
              <w:left w:val="nil"/>
              <w:bottom w:val="nil"/>
              <w:right w:val="nil"/>
              <w:tl2br w:val="nil"/>
              <w:tr2bl w:val="nil"/>
            </w:tcBorders>
            <w:shd w:val="clear" w:color="auto" w:fill="auto"/>
            <w:tcMar>
              <w:left w:w="40" w:type="dxa"/>
              <w:right w:w="85" w:type="dxa"/>
            </w:tcMar>
            <w:vAlign w:val="center"/>
          </w:tcPr>
          <w:p w14:paraId="69BDD07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12</w:t>
            </w:r>
          </w:p>
        </w:tc>
        <w:tc>
          <w:tcPr>
            <w:tcW w:w="1515" w:type="dxa"/>
            <w:tcBorders>
              <w:top w:val="nil"/>
              <w:left w:val="nil"/>
              <w:bottom w:val="nil"/>
              <w:right w:val="nil"/>
              <w:tl2br w:val="nil"/>
              <w:tr2bl w:val="nil"/>
            </w:tcBorders>
            <w:shd w:val="clear" w:color="auto" w:fill="auto"/>
            <w:tcMar>
              <w:left w:w="40" w:type="dxa"/>
              <w:right w:w="85" w:type="dxa"/>
            </w:tcMar>
            <w:vAlign w:val="center"/>
          </w:tcPr>
          <w:p w14:paraId="31F4052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151</w:t>
            </w:r>
          </w:p>
        </w:tc>
        <w:tc>
          <w:tcPr>
            <w:tcW w:w="1515" w:type="dxa"/>
            <w:tcBorders>
              <w:top w:val="nil"/>
              <w:left w:val="nil"/>
              <w:bottom w:val="nil"/>
              <w:right w:val="nil"/>
              <w:tl2br w:val="nil"/>
              <w:tr2bl w:val="nil"/>
            </w:tcBorders>
            <w:shd w:val="clear" w:color="auto" w:fill="auto"/>
            <w:tcMar>
              <w:left w:w="40" w:type="dxa"/>
              <w:right w:w="85" w:type="dxa"/>
            </w:tcMar>
            <w:vAlign w:val="center"/>
          </w:tcPr>
          <w:p w14:paraId="7977914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48</w:t>
            </w:r>
          </w:p>
        </w:tc>
      </w:tr>
      <w:tr w:rsidR="00767C45" w:rsidRPr="006878BC" w14:paraId="1EFB1A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nil"/>
              <w:left w:val="nil"/>
              <w:bottom w:val="nil"/>
              <w:right w:val="nil"/>
              <w:tl2br w:val="nil"/>
              <w:tr2bl w:val="nil"/>
            </w:tcBorders>
            <w:shd w:val="clear" w:color="auto" w:fill="auto"/>
            <w:tcMar>
              <w:left w:w="40" w:type="dxa"/>
              <w:right w:w="40" w:type="dxa"/>
            </w:tcMar>
            <w:vAlign w:val="center"/>
          </w:tcPr>
          <w:p w14:paraId="3D35DF24"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Base tributária</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56BE45F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875</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5C8EDF0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770</w:t>
            </w:r>
          </w:p>
        </w:tc>
        <w:tc>
          <w:tcPr>
            <w:tcW w:w="1515" w:type="dxa"/>
            <w:tcBorders>
              <w:top w:val="nil"/>
              <w:left w:val="nil"/>
              <w:bottom w:val="nil"/>
              <w:right w:val="nil"/>
              <w:tl2br w:val="nil"/>
              <w:tr2bl w:val="nil"/>
            </w:tcBorders>
            <w:shd w:val="clear" w:color="auto" w:fill="auto"/>
            <w:tcMar>
              <w:left w:w="40" w:type="dxa"/>
              <w:right w:w="100" w:type="dxa"/>
            </w:tcMar>
            <w:vAlign w:val="center"/>
          </w:tcPr>
          <w:p w14:paraId="7010237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1.626</w:t>
            </w:r>
          </w:p>
        </w:tc>
        <w:tc>
          <w:tcPr>
            <w:tcW w:w="1515" w:type="dxa"/>
            <w:tcBorders>
              <w:top w:val="nil"/>
              <w:left w:val="nil"/>
              <w:bottom w:val="nil"/>
              <w:right w:val="nil"/>
              <w:tl2br w:val="nil"/>
              <w:tr2bl w:val="nil"/>
            </w:tcBorders>
            <w:shd w:val="clear" w:color="auto" w:fill="auto"/>
            <w:tcMar>
              <w:left w:w="40" w:type="dxa"/>
              <w:right w:w="100" w:type="dxa"/>
            </w:tcMar>
            <w:vAlign w:val="center"/>
          </w:tcPr>
          <w:p w14:paraId="362E082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1.624</w:t>
            </w:r>
          </w:p>
        </w:tc>
      </w:tr>
      <w:tr w:rsidR="00767C45" w:rsidRPr="006878BC" w14:paraId="64C4AB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3540" w:type="dxa"/>
            <w:tcBorders>
              <w:top w:val="nil"/>
              <w:left w:val="nil"/>
              <w:bottom w:val="nil"/>
              <w:right w:val="nil"/>
              <w:tl2br w:val="nil"/>
              <w:tr2bl w:val="nil"/>
            </w:tcBorders>
            <w:shd w:val="clear" w:color="auto" w:fill="auto"/>
            <w:tcMar>
              <w:left w:w="40" w:type="dxa"/>
              <w:right w:w="40" w:type="dxa"/>
            </w:tcMar>
            <w:vAlign w:val="center"/>
          </w:tcPr>
          <w:p w14:paraId="22396C41"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Ajuste do adicional de 10% do IRPJ</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0FFAC45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6</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224A34F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6</w:t>
            </w:r>
          </w:p>
        </w:tc>
        <w:tc>
          <w:tcPr>
            <w:tcW w:w="1515" w:type="dxa"/>
            <w:tcBorders>
              <w:top w:val="nil"/>
              <w:left w:val="nil"/>
              <w:bottom w:val="nil"/>
              <w:right w:val="nil"/>
              <w:tl2br w:val="nil"/>
              <w:tr2bl w:val="nil"/>
            </w:tcBorders>
            <w:shd w:val="clear" w:color="auto" w:fill="auto"/>
            <w:tcMar>
              <w:left w:w="40" w:type="dxa"/>
              <w:right w:w="100" w:type="dxa"/>
            </w:tcMar>
            <w:vAlign w:val="center"/>
          </w:tcPr>
          <w:p w14:paraId="13DDA90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12</w:t>
            </w:r>
          </w:p>
        </w:tc>
        <w:tc>
          <w:tcPr>
            <w:tcW w:w="1515" w:type="dxa"/>
            <w:tcBorders>
              <w:top w:val="nil"/>
              <w:left w:val="nil"/>
              <w:bottom w:val="nil"/>
              <w:right w:val="nil"/>
              <w:tl2br w:val="nil"/>
              <w:tr2bl w:val="nil"/>
            </w:tcBorders>
            <w:shd w:val="clear" w:color="auto" w:fill="auto"/>
            <w:tcMar>
              <w:left w:w="40" w:type="dxa"/>
              <w:right w:w="100" w:type="dxa"/>
            </w:tcMar>
            <w:vAlign w:val="center"/>
          </w:tcPr>
          <w:p w14:paraId="39AAB3E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12</w:t>
            </w:r>
          </w:p>
        </w:tc>
      </w:tr>
      <w:tr w:rsidR="00767C45" w:rsidRPr="006878BC" w14:paraId="0B96E6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nil"/>
              <w:left w:val="nil"/>
              <w:bottom w:val="single" w:sz="4" w:space="0" w:color="000000"/>
              <w:right w:val="nil"/>
              <w:tl2br w:val="nil"/>
              <w:tr2bl w:val="nil"/>
            </w:tcBorders>
            <w:shd w:val="clear" w:color="auto" w:fill="auto"/>
            <w:tcMar>
              <w:left w:w="40" w:type="dxa"/>
              <w:right w:w="40" w:type="dxa"/>
            </w:tcMar>
            <w:vAlign w:val="center"/>
          </w:tcPr>
          <w:p w14:paraId="68021C4B"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Encargos totais IR (25%) e CSLL (9%)</w:t>
            </w:r>
          </w:p>
        </w:tc>
        <w:tc>
          <w:tcPr>
            <w:tcW w:w="1560" w:type="dxa"/>
            <w:tcBorders>
              <w:top w:val="nil"/>
              <w:left w:val="nil"/>
              <w:bottom w:val="single" w:sz="4" w:space="0" w:color="000000"/>
              <w:right w:val="nil"/>
              <w:tl2br w:val="nil"/>
              <w:tr2bl w:val="nil"/>
            </w:tcBorders>
            <w:shd w:val="clear" w:color="auto" w:fill="auto"/>
            <w:tcMar>
              <w:left w:w="40" w:type="dxa"/>
              <w:right w:w="40" w:type="dxa"/>
            </w:tcMar>
            <w:vAlign w:val="center"/>
          </w:tcPr>
          <w:p w14:paraId="34044F6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(291)</w:t>
            </w:r>
          </w:p>
        </w:tc>
        <w:tc>
          <w:tcPr>
            <w:tcW w:w="1560" w:type="dxa"/>
            <w:tcBorders>
              <w:top w:val="nil"/>
              <w:left w:val="nil"/>
              <w:bottom w:val="single" w:sz="4" w:space="0" w:color="000000"/>
              <w:right w:val="nil"/>
              <w:tl2br w:val="nil"/>
              <w:tr2bl w:val="nil"/>
            </w:tcBorders>
            <w:shd w:val="clear" w:color="auto" w:fill="auto"/>
            <w:tcMar>
              <w:left w:w="40" w:type="dxa"/>
              <w:right w:w="40" w:type="dxa"/>
            </w:tcMar>
            <w:vAlign w:val="center"/>
          </w:tcPr>
          <w:p w14:paraId="2465DF7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(255)</w:t>
            </w:r>
          </w:p>
        </w:tc>
        <w:tc>
          <w:tcPr>
            <w:tcW w:w="1515" w:type="dxa"/>
            <w:tcBorders>
              <w:top w:val="nil"/>
              <w:left w:val="nil"/>
              <w:bottom w:val="single" w:sz="4" w:space="0" w:color="000000"/>
              <w:right w:val="nil"/>
              <w:tl2br w:val="nil"/>
              <w:tr2bl w:val="nil"/>
            </w:tcBorders>
            <w:shd w:val="clear" w:color="auto" w:fill="auto"/>
            <w:tcMar>
              <w:left w:w="40" w:type="dxa"/>
              <w:right w:w="40" w:type="dxa"/>
            </w:tcMar>
            <w:vAlign w:val="center"/>
          </w:tcPr>
          <w:p w14:paraId="733A4D3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(541)</w:t>
            </w:r>
          </w:p>
        </w:tc>
        <w:tc>
          <w:tcPr>
            <w:tcW w:w="1515" w:type="dxa"/>
            <w:tcBorders>
              <w:top w:val="nil"/>
              <w:left w:val="nil"/>
              <w:bottom w:val="single" w:sz="4" w:space="0" w:color="000000"/>
              <w:right w:val="nil"/>
              <w:tl2br w:val="nil"/>
              <w:tr2bl w:val="nil"/>
            </w:tcBorders>
            <w:shd w:val="clear" w:color="auto" w:fill="auto"/>
            <w:tcMar>
              <w:left w:w="40" w:type="dxa"/>
              <w:right w:w="40" w:type="dxa"/>
            </w:tcMar>
            <w:vAlign w:val="center"/>
          </w:tcPr>
          <w:p w14:paraId="1EB11C4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(540)</w:t>
            </w:r>
          </w:p>
        </w:tc>
      </w:tr>
    </w:tbl>
    <w:p w14:paraId="37091507" w14:textId="77777777" w:rsidR="00CB72F7" w:rsidRPr="006878BC" w:rsidRDefault="00CB72F7" w:rsidP="009E331C">
      <w:pPr>
        <w:pStyle w:val="07-Legenda"/>
        <w:pBdr>
          <w:top w:val="nil"/>
          <w:left w:val="nil"/>
          <w:bottom w:val="nil"/>
          <w:right w:val="nil"/>
          <w:between w:val="nil"/>
          <w:bar w:val="nil"/>
        </w:pBdr>
        <w:rPr>
          <w:rFonts w:ascii="BancoDoBrasil Textos" w:hAnsi="BancoDoBrasil Textos"/>
          <w:bdr w:val="nil"/>
        </w:rPr>
      </w:pPr>
    </w:p>
    <w:p w14:paraId="72788EB9" w14:textId="77777777" w:rsidR="00FD0BB8" w:rsidRPr="006878BC" w:rsidRDefault="00F663FC" w:rsidP="009E331C">
      <w:pPr>
        <w:pStyle w:val="03-SubttulodeNota"/>
        <w:numPr>
          <w:ilvl w:val="1"/>
          <w:numId w:val="16"/>
        </w:numPr>
        <w:pBdr>
          <w:top w:val="nil"/>
          <w:left w:val="nil"/>
          <w:bottom w:val="nil"/>
          <w:right w:val="nil"/>
          <w:between w:val="nil"/>
          <w:bar w:val="nil"/>
        </w:pBdr>
        <w:spacing w:before="0" w:after="0" w:line="276" w:lineRule="auto"/>
        <w:rPr>
          <w:rFonts w:ascii="BancoDoBrasil Textos" w:hAnsi="BancoDoBrasil Textos"/>
          <w:bdr w:val="nil"/>
        </w:rPr>
      </w:pPr>
      <w:r w:rsidRPr="006878BC">
        <w:rPr>
          <w:rFonts w:ascii="BancoDoBrasil Textos" w:hAnsi="BancoDoBrasil Textos"/>
        </w:rPr>
        <w:t>Despesas tributárias</w:t>
      </w:r>
    </w:p>
    <w:tbl>
      <w:tblPr>
        <w:tblW w:w="9690" w:type="dxa"/>
        <w:tblLayout w:type="fixed"/>
        <w:tblLook w:val="0600" w:firstRow="0" w:lastRow="0" w:firstColumn="0" w:lastColumn="0" w:noHBand="1" w:noVBand="1"/>
        <w:tblCaption w:val="NETRIBUTOSDespTrib"/>
      </w:tblPr>
      <w:tblGrid>
        <w:gridCol w:w="3540"/>
        <w:gridCol w:w="1560"/>
        <w:gridCol w:w="1560"/>
        <w:gridCol w:w="1515"/>
        <w:gridCol w:w="1515"/>
      </w:tblGrid>
      <w:tr w:rsidR="00767C45" w:rsidRPr="006878BC" w14:paraId="2D492463" w14:textId="77777777">
        <w:trPr>
          <w:cantSplit/>
          <w:trHeight w:hRule="exact" w:val="240"/>
        </w:trPr>
        <w:tc>
          <w:tcPr>
            <w:tcW w:w="3540" w:type="dxa"/>
            <w:tcBorders>
              <w:top w:val="nil"/>
              <w:left w:val="nil"/>
              <w:bottom w:val="single" w:sz="4" w:space="0" w:color="000000"/>
              <w:right w:val="nil"/>
              <w:tl2br w:val="nil"/>
              <w:tr2bl w:val="nil"/>
            </w:tcBorders>
            <w:shd w:val="clear" w:color="auto" w:fill="auto"/>
            <w:tcMar>
              <w:left w:w="0" w:type="dxa"/>
              <w:right w:w="0" w:type="dxa"/>
            </w:tcMar>
            <w:vAlign w:val="bottom"/>
          </w:tcPr>
          <w:p w14:paraId="16083F9A"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6150" w:type="dxa"/>
            <w:gridSpan w:val="4"/>
            <w:tcBorders>
              <w:top w:val="nil"/>
              <w:left w:val="nil"/>
              <w:bottom w:val="single" w:sz="4" w:space="0" w:color="000000"/>
              <w:right w:val="nil"/>
              <w:tl2br w:val="nil"/>
              <w:tr2bl w:val="nil"/>
            </w:tcBorders>
            <w:shd w:val="clear" w:color="auto" w:fill="auto"/>
            <w:tcMar>
              <w:left w:w="0" w:type="dxa"/>
              <w:right w:w="0" w:type="dxa"/>
            </w:tcMar>
            <w:vAlign w:val="bottom"/>
          </w:tcPr>
          <w:p w14:paraId="557CBC1A"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767C45" w:rsidRPr="006878BC" w14:paraId="787B50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4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A05B5DD"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81EDF8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trimestre/2025</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3736FF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trimestre/2024</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E9AB8F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semestre/2025</w:t>
            </w:r>
          </w:p>
        </w:tc>
        <w:tc>
          <w:tcPr>
            <w:tcW w:w="151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0B7711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semestre/2024</w:t>
            </w:r>
          </w:p>
        </w:tc>
      </w:tr>
      <w:tr w:rsidR="00767C45" w:rsidRPr="006878BC" w14:paraId="3C38DA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single" w:sz="4" w:space="0" w:color="000000"/>
              <w:left w:val="nil"/>
              <w:bottom w:val="nil"/>
              <w:right w:val="nil"/>
              <w:tl2br w:val="nil"/>
              <w:tr2bl w:val="nil"/>
            </w:tcBorders>
            <w:shd w:val="clear" w:color="auto" w:fill="auto"/>
            <w:tcMar>
              <w:left w:w="40" w:type="dxa"/>
              <w:right w:w="40" w:type="dxa"/>
            </w:tcMar>
            <w:vAlign w:val="center"/>
          </w:tcPr>
          <w:p w14:paraId="2DB93AD7"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ISSQN </w:t>
            </w:r>
            <w:r w:rsidRPr="006878BC">
              <w:rPr>
                <w:rFonts w:ascii="BancoDoBrasil Textos" w:eastAsia="BancoDoBrasil Textos" w:hAnsi="BancoDoBrasil Textos" w:cs="BancoDoBrasil Textos"/>
                <w:color w:val="000000"/>
                <w:sz w:val="16"/>
                <w:szCs w:val="22"/>
                <w:vertAlign w:val="superscript"/>
                <w:lang w:eastAsia="en-US"/>
              </w:rPr>
              <w:t>(1)</w:t>
            </w:r>
          </w:p>
        </w:tc>
        <w:tc>
          <w:tcPr>
            <w:tcW w:w="1560" w:type="dxa"/>
            <w:tcBorders>
              <w:top w:val="single" w:sz="4" w:space="0" w:color="000000"/>
              <w:left w:val="nil"/>
              <w:bottom w:val="nil"/>
              <w:right w:val="nil"/>
              <w:tl2br w:val="nil"/>
              <w:tr2bl w:val="nil"/>
            </w:tcBorders>
            <w:shd w:val="clear" w:color="auto" w:fill="auto"/>
            <w:tcMar>
              <w:left w:w="40" w:type="dxa"/>
              <w:right w:w="40" w:type="dxa"/>
            </w:tcMar>
            <w:vAlign w:val="center"/>
          </w:tcPr>
          <w:p w14:paraId="361302F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(124)</w:t>
            </w:r>
          </w:p>
        </w:tc>
        <w:tc>
          <w:tcPr>
            <w:tcW w:w="1560" w:type="dxa"/>
            <w:tcBorders>
              <w:top w:val="single" w:sz="4" w:space="0" w:color="000000"/>
              <w:left w:val="nil"/>
              <w:bottom w:val="nil"/>
              <w:right w:val="nil"/>
              <w:tl2br w:val="nil"/>
              <w:tr2bl w:val="nil"/>
            </w:tcBorders>
            <w:shd w:val="clear" w:color="auto" w:fill="auto"/>
            <w:tcMar>
              <w:left w:w="40" w:type="dxa"/>
              <w:right w:w="40" w:type="dxa"/>
            </w:tcMar>
            <w:vAlign w:val="center"/>
          </w:tcPr>
          <w:p w14:paraId="1266057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(117)</w:t>
            </w:r>
          </w:p>
        </w:tc>
        <w:tc>
          <w:tcPr>
            <w:tcW w:w="1515" w:type="dxa"/>
            <w:tcBorders>
              <w:top w:val="single" w:sz="4" w:space="0" w:color="000000"/>
              <w:left w:val="nil"/>
              <w:bottom w:val="nil"/>
              <w:right w:val="nil"/>
              <w:tl2br w:val="nil"/>
              <w:tr2bl w:val="nil"/>
            </w:tcBorders>
            <w:shd w:val="clear" w:color="auto" w:fill="auto"/>
            <w:tcMar>
              <w:left w:w="40" w:type="dxa"/>
              <w:right w:w="40" w:type="dxa"/>
            </w:tcMar>
            <w:vAlign w:val="center"/>
          </w:tcPr>
          <w:p w14:paraId="6EED6FFD" w14:textId="6B123198"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(23</w:t>
            </w:r>
            <w:r w:rsidR="00021384">
              <w:rPr>
                <w:rFonts w:ascii="BancoDoBrasil Textos" w:eastAsia="BancoDoBrasil Textos" w:hAnsi="BancoDoBrasil Textos" w:cs="BancoDoBrasil Textos"/>
                <w:color w:val="000000"/>
                <w:sz w:val="16"/>
                <w:szCs w:val="22"/>
                <w:lang w:eastAsia="en-US"/>
              </w:rPr>
              <w:t>0</w:t>
            </w:r>
            <w:r w:rsidRPr="006878BC">
              <w:rPr>
                <w:rFonts w:ascii="BancoDoBrasil Textos" w:eastAsia="BancoDoBrasil Textos" w:hAnsi="BancoDoBrasil Textos" w:cs="BancoDoBrasil Textos"/>
                <w:color w:val="000000"/>
                <w:sz w:val="16"/>
                <w:szCs w:val="22"/>
                <w:lang w:eastAsia="en-US"/>
              </w:rPr>
              <w:t>)</w:t>
            </w:r>
          </w:p>
        </w:tc>
        <w:tc>
          <w:tcPr>
            <w:tcW w:w="1515" w:type="dxa"/>
            <w:tcBorders>
              <w:top w:val="single" w:sz="4" w:space="0" w:color="000000"/>
              <w:left w:val="nil"/>
              <w:bottom w:val="nil"/>
              <w:right w:val="nil"/>
              <w:tl2br w:val="nil"/>
              <w:tr2bl w:val="nil"/>
            </w:tcBorders>
            <w:shd w:val="clear" w:color="auto" w:fill="auto"/>
            <w:tcMar>
              <w:left w:w="40" w:type="dxa"/>
              <w:right w:w="40" w:type="dxa"/>
            </w:tcMar>
            <w:vAlign w:val="center"/>
          </w:tcPr>
          <w:p w14:paraId="25EE261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(246)</w:t>
            </w:r>
          </w:p>
        </w:tc>
      </w:tr>
      <w:tr w:rsidR="00767C45" w:rsidRPr="006878BC" w14:paraId="1C9D7E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nil"/>
              <w:left w:val="nil"/>
              <w:bottom w:val="nil"/>
              <w:right w:val="nil"/>
              <w:tl2br w:val="nil"/>
              <w:tr2bl w:val="nil"/>
            </w:tcBorders>
            <w:shd w:val="clear" w:color="auto" w:fill="auto"/>
            <w:tcMar>
              <w:left w:w="40" w:type="dxa"/>
              <w:right w:w="40" w:type="dxa"/>
            </w:tcMar>
            <w:vAlign w:val="center"/>
          </w:tcPr>
          <w:p w14:paraId="6C32F535"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Cofins </w:t>
            </w:r>
            <w:r w:rsidRPr="006878BC">
              <w:rPr>
                <w:rFonts w:ascii="BancoDoBrasil Textos" w:eastAsia="BancoDoBrasil Textos" w:hAnsi="BancoDoBrasil Textos" w:cs="BancoDoBrasil Textos"/>
                <w:color w:val="000000"/>
                <w:sz w:val="16"/>
                <w:szCs w:val="22"/>
                <w:vertAlign w:val="superscript"/>
                <w:lang w:eastAsia="en-US"/>
              </w:rPr>
              <w:t>(1)</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79F5E6E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(75)</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69A8982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(72)</w:t>
            </w:r>
          </w:p>
        </w:tc>
        <w:tc>
          <w:tcPr>
            <w:tcW w:w="1515" w:type="dxa"/>
            <w:tcBorders>
              <w:top w:val="nil"/>
              <w:left w:val="nil"/>
              <w:bottom w:val="nil"/>
              <w:right w:val="nil"/>
              <w:tl2br w:val="nil"/>
              <w:tr2bl w:val="nil"/>
            </w:tcBorders>
            <w:shd w:val="clear" w:color="auto" w:fill="auto"/>
            <w:tcMar>
              <w:left w:w="40" w:type="dxa"/>
              <w:right w:w="40" w:type="dxa"/>
            </w:tcMar>
            <w:vAlign w:val="center"/>
          </w:tcPr>
          <w:p w14:paraId="03E2788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(140)</w:t>
            </w:r>
          </w:p>
        </w:tc>
        <w:tc>
          <w:tcPr>
            <w:tcW w:w="1515" w:type="dxa"/>
            <w:tcBorders>
              <w:top w:val="nil"/>
              <w:left w:val="nil"/>
              <w:bottom w:val="nil"/>
              <w:right w:val="nil"/>
              <w:tl2br w:val="nil"/>
              <w:tr2bl w:val="nil"/>
            </w:tcBorders>
            <w:shd w:val="clear" w:color="auto" w:fill="auto"/>
            <w:tcMar>
              <w:left w:w="40" w:type="dxa"/>
              <w:right w:w="40" w:type="dxa"/>
            </w:tcMar>
            <w:vAlign w:val="center"/>
          </w:tcPr>
          <w:p w14:paraId="22366A6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(149)</w:t>
            </w:r>
          </w:p>
        </w:tc>
      </w:tr>
      <w:tr w:rsidR="00767C45" w:rsidRPr="006878BC" w14:paraId="1775F3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nil"/>
              <w:left w:val="nil"/>
              <w:bottom w:val="nil"/>
              <w:right w:val="nil"/>
              <w:tl2br w:val="nil"/>
              <w:tr2bl w:val="nil"/>
            </w:tcBorders>
            <w:shd w:val="clear" w:color="auto" w:fill="auto"/>
            <w:tcMar>
              <w:left w:w="40" w:type="dxa"/>
              <w:right w:w="40" w:type="dxa"/>
            </w:tcMar>
            <w:vAlign w:val="center"/>
          </w:tcPr>
          <w:p w14:paraId="610A3F4D"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PIS/Pasep </w:t>
            </w:r>
            <w:r w:rsidRPr="006878BC">
              <w:rPr>
                <w:rFonts w:ascii="BancoDoBrasil Textos" w:eastAsia="BancoDoBrasil Textos" w:hAnsi="BancoDoBrasil Textos" w:cs="BancoDoBrasil Textos"/>
                <w:color w:val="000000"/>
                <w:sz w:val="16"/>
                <w:szCs w:val="22"/>
                <w:vertAlign w:val="superscript"/>
                <w:lang w:eastAsia="en-US"/>
              </w:rPr>
              <w:t>(1)</w:t>
            </w:r>
            <w:r w:rsidRPr="006878BC">
              <w:rPr>
                <w:rFonts w:ascii="BancoDoBrasil Textos" w:eastAsia="BancoDoBrasil Textos" w:hAnsi="BancoDoBrasil Textos" w:cs="BancoDoBrasil Textos"/>
                <w:color w:val="000000"/>
                <w:sz w:val="16"/>
                <w:szCs w:val="22"/>
                <w:lang w:eastAsia="en-US"/>
              </w:rPr>
              <w:t xml:space="preserve"> </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612B482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(16)</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547C28E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(16)</w:t>
            </w:r>
          </w:p>
        </w:tc>
        <w:tc>
          <w:tcPr>
            <w:tcW w:w="1515" w:type="dxa"/>
            <w:tcBorders>
              <w:top w:val="nil"/>
              <w:left w:val="nil"/>
              <w:bottom w:val="nil"/>
              <w:right w:val="nil"/>
              <w:tl2br w:val="nil"/>
              <w:tr2bl w:val="nil"/>
            </w:tcBorders>
            <w:shd w:val="clear" w:color="auto" w:fill="auto"/>
            <w:tcMar>
              <w:left w:w="40" w:type="dxa"/>
              <w:right w:w="40" w:type="dxa"/>
            </w:tcMar>
            <w:vAlign w:val="center"/>
          </w:tcPr>
          <w:p w14:paraId="3A3A283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(30)</w:t>
            </w:r>
          </w:p>
        </w:tc>
        <w:tc>
          <w:tcPr>
            <w:tcW w:w="1515" w:type="dxa"/>
            <w:tcBorders>
              <w:top w:val="nil"/>
              <w:left w:val="nil"/>
              <w:bottom w:val="nil"/>
              <w:right w:val="nil"/>
              <w:tl2br w:val="nil"/>
              <w:tr2bl w:val="nil"/>
            </w:tcBorders>
            <w:shd w:val="clear" w:color="auto" w:fill="auto"/>
            <w:tcMar>
              <w:left w:w="40" w:type="dxa"/>
              <w:right w:w="40" w:type="dxa"/>
            </w:tcMar>
            <w:vAlign w:val="center"/>
          </w:tcPr>
          <w:p w14:paraId="6425C15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(33)</w:t>
            </w:r>
          </w:p>
        </w:tc>
      </w:tr>
      <w:tr w:rsidR="00767C45" w:rsidRPr="006878BC" w14:paraId="48B708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40" w:type="dxa"/>
            <w:tcBorders>
              <w:top w:val="nil"/>
              <w:left w:val="nil"/>
              <w:bottom w:val="single" w:sz="4" w:space="0" w:color="000000"/>
              <w:right w:val="nil"/>
              <w:tl2br w:val="nil"/>
              <w:tr2bl w:val="nil"/>
            </w:tcBorders>
            <w:shd w:val="clear" w:color="auto" w:fill="auto"/>
            <w:tcMar>
              <w:left w:w="40" w:type="dxa"/>
              <w:right w:w="40" w:type="dxa"/>
            </w:tcMar>
            <w:vAlign w:val="center"/>
          </w:tcPr>
          <w:p w14:paraId="22FDF7E3"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Total</w:t>
            </w:r>
          </w:p>
        </w:tc>
        <w:tc>
          <w:tcPr>
            <w:tcW w:w="1560" w:type="dxa"/>
            <w:tcBorders>
              <w:top w:val="nil"/>
              <w:left w:val="nil"/>
              <w:bottom w:val="single" w:sz="4" w:space="0" w:color="000000"/>
              <w:right w:val="nil"/>
              <w:tl2br w:val="nil"/>
              <w:tr2bl w:val="nil"/>
            </w:tcBorders>
            <w:shd w:val="clear" w:color="auto" w:fill="auto"/>
            <w:tcMar>
              <w:left w:w="40" w:type="dxa"/>
              <w:right w:w="40" w:type="dxa"/>
            </w:tcMar>
            <w:vAlign w:val="center"/>
          </w:tcPr>
          <w:p w14:paraId="041B755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(215)</w:t>
            </w:r>
          </w:p>
        </w:tc>
        <w:tc>
          <w:tcPr>
            <w:tcW w:w="1560" w:type="dxa"/>
            <w:tcBorders>
              <w:top w:val="nil"/>
              <w:left w:val="nil"/>
              <w:bottom w:val="single" w:sz="4" w:space="0" w:color="000000"/>
              <w:right w:val="nil"/>
              <w:tl2br w:val="nil"/>
              <w:tr2bl w:val="nil"/>
            </w:tcBorders>
            <w:shd w:val="clear" w:color="auto" w:fill="auto"/>
            <w:tcMar>
              <w:left w:w="40" w:type="dxa"/>
              <w:right w:w="40" w:type="dxa"/>
            </w:tcMar>
            <w:vAlign w:val="center"/>
          </w:tcPr>
          <w:p w14:paraId="2C71551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(205)</w:t>
            </w:r>
          </w:p>
        </w:tc>
        <w:tc>
          <w:tcPr>
            <w:tcW w:w="1515" w:type="dxa"/>
            <w:tcBorders>
              <w:top w:val="nil"/>
              <w:left w:val="nil"/>
              <w:bottom w:val="single" w:sz="4" w:space="0" w:color="000000"/>
              <w:right w:val="nil"/>
              <w:tl2br w:val="nil"/>
              <w:tr2bl w:val="nil"/>
            </w:tcBorders>
            <w:shd w:val="clear" w:color="auto" w:fill="auto"/>
            <w:tcMar>
              <w:left w:w="40" w:type="dxa"/>
              <w:right w:w="40" w:type="dxa"/>
            </w:tcMar>
            <w:vAlign w:val="center"/>
          </w:tcPr>
          <w:p w14:paraId="12D9F59A" w14:textId="53FF31B5"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(40</w:t>
            </w:r>
            <w:r w:rsidR="00021384">
              <w:rPr>
                <w:rFonts w:ascii="BancoDoBrasil Textos" w:eastAsia="BancoDoBrasil Textos" w:hAnsi="BancoDoBrasil Textos" w:cs="BancoDoBrasil Textos"/>
                <w:b/>
                <w:color w:val="000000"/>
                <w:sz w:val="16"/>
                <w:szCs w:val="22"/>
                <w:lang w:eastAsia="en-US"/>
              </w:rPr>
              <w:t>0</w:t>
            </w:r>
            <w:r w:rsidRPr="006878BC">
              <w:rPr>
                <w:rFonts w:ascii="BancoDoBrasil Textos" w:eastAsia="BancoDoBrasil Textos" w:hAnsi="BancoDoBrasil Textos" w:cs="BancoDoBrasil Textos"/>
                <w:b/>
                <w:color w:val="000000"/>
                <w:sz w:val="16"/>
                <w:szCs w:val="22"/>
                <w:lang w:eastAsia="en-US"/>
              </w:rPr>
              <w:t>)</w:t>
            </w:r>
          </w:p>
        </w:tc>
        <w:tc>
          <w:tcPr>
            <w:tcW w:w="1515" w:type="dxa"/>
            <w:tcBorders>
              <w:top w:val="nil"/>
              <w:left w:val="nil"/>
              <w:bottom w:val="single" w:sz="4" w:space="0" w:color="000000"/>
              <w:right w:val="nil"/>
              <w:tl2br w:val="nil"/>
              <w:tr2bl w:val="nil"/>
            </w:tcBorders>
            <w:shd w:val="clear" w:color="auto" w:fill="auto"/>
            <w:tcMar>
              <w:left w:w="40" w:type="dxa"/>
              <w:right w:w="40" w:type="dxa"/>
            </w:tcMar>
            <w:vAlign w:val="center"/>
          </w:tcPr>
          <w:p w14:paraId="4EAFC8C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(428)</w:t>
            </w:r>
          </w:p>
        </w:tc>
      </w:tr>
    </w:tbl>
    <w:p w14:paraId="30C4B720" w14:textId="77777777" w:rsidR="0073441D" w:rsidRPr="006878BC" w:rsidRDefault="00F663FC" w:rsidP="00CC60DD">
      <w:pPr>
        <w:pStyle w:val="07-Legenda"/>
        <w:pBdr>
          <w:top w:val="nil"/>
          <w:left w:val="nil"/>
          <w:bottom w:val="nil"/>
          <w:right w:val="nil"/>
          <w:between w:val="nil"/>
          <w:bar w:val="nil"/>
        </w:pBdr>
        <w:rPr>
          <w:rFonts w:ascii="BancoDoBrasil Textos" w:hAnsi="BancoDoBrasil Textos"/>
          <w:bdr w:val="nil"/>
        </w:rPr>
      </w:pPr>
      <w:r w:rsidRPr="006878BC">
        <w:rPr>
          <w:rFonts w:ascii="BancoDoBrasil Textos" w:hAnsi="BancoDoBrasil Textos"/>
        </w:rPr>
        <w:t>(1)   Deduções da receita bruta.</w:t>
      </w:r>
    </w:p>
    <w:p w14:paraId="05B216BA" w14:textId="77777777" w:rsidR="00767C45" w:rsidRPr="006878BC" w:rsidRDefault="00767C4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1C1E97B8" w14:textId="77777777" w:rsidR="00A64D11" w:rsidRPr="006878BC" w:rsidRDefault="00F663FC" w:rsidP="00C45569">
      <w:pPr>
        <w:keepLines/>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6" w:name="RG_MARKER_367301"/>
      <w:r w:rsidRPr="006878BC">
        <w:rPr>
          <w:rFonts w:ascii="BancoDoBrasil Textos" w:eastAsia="Calibri" w:hAnsi="BancoDoBrasil Textos"/>
          <w:b/>
          <w:bCs/>
          <w:sz w:val="20"/>
          <w:szCs w:val="20"/>
          <w:lang w:eastAsia="en-US"/>
        </w:rPr>
        <w:t xml:space="preserve">15 </w:t>
      </w:r>
      <w:bookmarkEnd w:id="26"/>
      <w:r w:rsidRPr="006878BC">
        <w:rPr>
          <w:rFonts w:ascii="BancoDoBrasil Textos" w:eastAsia="Calibri" w:hAnsi="BancoDoBrasil Textos"/>
          <w:b/>
          <w:bCs/>
          <w:sz w:val="20"/>
          <w:szCs w:val="20"/>
          <w:lang w:eastAsia="en-US"/>
        </w:rPr>
        <w:t>– Partes relacionadas</w:t>
      </w:r>
    </w:p>
    <w:p w14:paraId="5CAF1F85" w14:textId="77777777" w:rsidR="000417E0" w:rsidRPr="006878BC" w:rsidRDefault="00F663FC" w:rsidP="0020507C">
      <w:pPr>
        <w:pStyle w:val="Corpodetextobt3"/>
        <w:keepNext/>
        <w:keepLines/>
        <w:widowControl/>
        <w:pBdr>
          <w:top w:val="nil"/>
          <w:left w:val="nil"/>
          <w:bottom w:val="nil"/>
          <w:right w:val="nil"/>
          <w:between w:val="nil"/>
          <w:bar w:val="nil"/>
        </w:pBdr>
        <w:spacing w:before="120" w:after="120"/>
        <w:rPr>
          <w:rFonts w:ascii="BancoDoBrasil Textos" w:hAnsi="BancoDoBrasil Textos"/>
          <w:b/>
          <w:kern w:val="20"/>
          <w:sz w:val="18"/>
          <w:bdr w:val="nil"/>
        </w:rPr>
      </w:pPr>
      <w:r w:rsidRPr="006878BC">
        <w:rPr>
          <w:rFonts w:ascii="BancoDoBrasil Textos" w:hAnsi="BancoDoBrasil Textos"/>
          <w:b/>
          <w:kern w:val="20"/>
          <w:sz w:val="18"/>
        </w:rPr>
        <w:t>Custos com as remunerações e outros benefícios de curto prazo da diretoria</w:t>
      </w:r>
    </w:p>
    <w:tbl>
      <w:tblPr>
        <w:tblW w:w="9675" w:type="dxa"/>
        <w:tblLayout w:type="fixed"/>
        <w:tblLook w:val="0600" w:firstRow="0" w:lastRow="0" w:firstColumn="0" w:lastColumn="0" w:noHBand="1" w:noVBand="1"/>
        <w:tblCaption w:val="NEPARTESRELACIONADASRemDiret"/>
      </w:tblPr>
      <w:tblGrid>
        <w:gridCol w:w="3555"/>
        <w:gridCol w:w="1545"/>
        <w:gridCol w:w="1545"/>
        <w:gridCol w:w="1515"/>
        <w:gridCol w:w="1515"/>
      </w:tblGrid>
      <w:tr w:rsidR="00767C45" w:rsidRPr="006878BC" w14:paraId="21AAC56B" w14:textId="77777777">
        <w:trPr>
          <w:cantSplit/>
          <w:trHeight w:hRule="exact" w:val="204"/>
        </w:trPr>
        <w:tc>
          <w:tcPr>
            <w:tcW w:w="355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45591B91"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068352E2"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770F6D55"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25E24FCA"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761BC03C"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767C45" w:rsidRPr="006878BC" w14:paraId="0FB26B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2F646B05"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3A6A6DC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trimestre/2025</w:t>
            </w:r>
          </w:p>
        </w:tc>
        <w:tc>
          <w:tcPr>
            <w:tcW w:w="1545"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2002C97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trimestre/2024</w:t>
            </w:r>
          </w:p>
        </w:tc>
        <w:tc>
          <w:tcPr>
            <w:tcW w:w="1515"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25F756A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semestre/2025</w:t>
            </w:r>
          </w:p>
        </w:tc>
        <w:tc>
          <w:tcPr>
            <w:tcW w:w="1515"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1CC3697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semestre/2024</w:t>
            </w:r>
          </w:p>
        </w:tc>
      </w:tr>
      <w:tr w:rsidR="00767C45" w:rsidRPr="006878BC" w14:paraId="6A80D5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single" w:sz="4" w:space="0" w:color="000000"/>
              <w:left w:val="nil"/>
              <w:bottom w:val="nil"/>
              <w:right w:val="nil"/>
              <w:tl2br w:val="nil"/>
              <w:tr2bl w:val="nil"/>
            </w:tcBorders>
            <w:shd w:val="clear" w:color="auto" w:fill="auto"/>
            <w:noWrap/>
            <w:tcMar>
              <w:left w:w="40" w:type="dxa"/>
              <w:right w:w="40" w:type="dxa"/>
            </w:tcMar>
            <w:vAlign w:val="bottom"/>
          </w:tcPr>
          <w:p w14:paraId="4ACD231A"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Diretoria</w:t>
            </w:r>
          </w:p>
        </w:tc>
        <w:tc>
          <w:tcPr>
            <w:tcW w:w="1545"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3AC87A4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44</w:t>
            </w:r>
          </w:p>
        </w:tc>
        <w:tc>
          <w:tcPr>
            <w:tcW w:w="1545"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3806F95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21</w:t>
            </w:r>
          </w:p>
        </w:tc>
        <w:tc>
          <w:tcPr>
            <w:tcW w:w="1515"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7E983D6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65</w:t>
            </w:r>
          </w:p>
        </w:tc>
        <w:tc>
          <w:tcPr>
            <w:tcW w:w="1515"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31782DC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29</w:t>
            </w:r>
          </w:p>
        </w:tc>
      </w:tr>
      <w:tr w:rsidR="00767C45" w:rsidRPr="006878BC" w14:paraId="478357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55" w:type="dxa"/>
            <w:tcBorders>
              <w:top w:val="nil"/>
              <w:left w:val="nil"/>
              <w:bottom w:val="single" w:sz="4" w:space="0" w:color="000000"/>
              <w:right w:val="nil"/>
              <w:tl2br w:val="nil"/>
              <w:tr2bl w:val="nil"/>
            </w:tcBorders>
            <w:shd w:val="clear" w:color="auto" w:fill="auto"/>
            <w:noWrap/>
            <w:tcMar>
              <w:left w:w="40" w:type="dxa"/>
              <w:right w:w="40" w:type="dxa"/>
            </w:tcMar>
            <w:vAlign w:val="bottom"/>
          </w:tcPr>
          <w:p w14:paraId="6B9BCC7F"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5301177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44</w:t>
            </w: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BED859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21</w:t>
            </w:r>
          </w:p>
        </w:tc>
        <w:tc>
          <w:tcPr>
            <w:tcW w:w="151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22B0AD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65</w:t>
            </w:r>
          </w:p>
        </w:tc>
        <w:tc>
          <w:tcPr>
            <w:tcW w:w="151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84C707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29</w:t>
            </w:r>
          </w:p>
        </w:tc>
      </w:tr>
    </w:tbl>
    <w:p w14:paraId="14B534CB" w14:textId="77777777" w:rsidR="00100743" w:rsidRPr="006878BC" w:rsidRDefault="00100743" w:rsidP="00100743">
      <w:pPr>
        <w:pStyle w:val="07-Legenda"/>
        <w:pBdr>
          <w:top w:val="nil"/>
          <w:left w:val="nil"/>
          <w:bottom w:val="nil"/>
          <w:right w:val="nil"/>
          <w:between w:val="nil"/>
          <w:bar w:val="nil"/>
        </w:pBdr>
        <w:ind w:left="0" w:firstLine="0"/>
        <w:rPr>
          <w:rFonts w:ascii="BancoDoBrasil Textos" w:hAnsi="BancoDoBrasil Textos"/>
          <w:bdr w:val="nil"/>
        </w:rPr>
      </w:pPr>
    </w:p>
    <w:p w14:paraId="06B70D7E" w14:textId="77777777" w:rsidR="001B51AF" w:rsidRPr="006878BC" w:rsidRDefault="00F663FC"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bdr w:val="nil"/>
        </w:rPr>
      </w:pPr>
      <w:r w:rsidRPr="006878BC">
        <w:rPr>
          <w:rFonts w:ascii="BancoDoBrasil Textos" w:hAnsi="BancoDoBrasil Textos"/>
          <w:kern w:val="20"/>
          <w:sz w:val="18"/>
        </w:rPr>
        <w:t>A Ativos Gestão não concede empréstimos aos seus Diretores.</w:t>
      </w:r>
    </w:p>
    <w:p w14:paraId="378D41A9" w14:textId="77777777" w:rsidR="004A17D5" w:rsidRPr="006878BC" w:rsidRDefault="00F663FC"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bdr w:val="nil"/>
        </w:rPr>
      </w:pPr>
      <w:r w:rsidRPr="006878BC">
        <w:rPr>
          <w:rFonts w:ascii="BancoDoBrasil Textos" w:hAnsi="BancoDoBrasil Textos"/>
          <w:kern w:val="20"/>
          <w:sz w:val="18"/>
        </w:rPr>
        <w:t>A Ativos Gestão realiza com sua parte relacionada Banco do Brasil S.A. depósito em conta corrente (não remunerado). Há, ainda, contrato de prestação de serviços e convênio para rateio/ressarcimento de despesas e custos diretos e indiretos.</w:t>
      </w:r>
    </w:p>
    <w:p w14:paraId="411CD4A6" w14:textId="77777777" w:rsidR="00A563D5" w:rsidRPr="006878BC" w:rsidRDefault="00F663FC" w:rsidP="006E73AC">
      <w:pPr>
        <w:pStyle w:val="01-Textonormal6"/>
        <w:keepLines/>
        <w:pBdr>
          <w:top w:val="nil"/>
          <w:left w:val="nil"/>
          <w:bottom w:val="nil"/>
          <w:right w:val="nil"/>
          <w:between w:val="nil"/>
          <w:bar w:val="nil"/>
        </w:pBdr>
        <w:spacing w:line="276" w:lineRule="auto"/>
        <w:rPr>
          <w:rFonts w:ascii="BancoDoBrasil Textos" w:eastAsia="Arial" w:hAnsi="BancoDoBrasil Textos" w:cs="Arial"/>
          <w:bdr w:val="nil"/>
        </w:rPr>
      </w:pPr>
      <w:r w:rsidRPr="006878BC">
        <w:rPr>
          <w:rFonts w:ascii="BancoDoBrasil Textos" w:eastAsia="Arial" w:hAnsi="BancoDoBrasil Textos" w:cs="Arial"/>
        </w:rPr>
        <w:lastRenderedPageBreak/>
        <w:t>Tais transações são praticadas em condições normais de mercado, substancialmente nos termos e condições para operações comparáveis, incluindo taxas de juros e garantias. Essas operações não envolvem riscos anormais de recebimento.</w:t>
      </w:r>
    </w:p>
    <w:p w14:paraId="0A16BF7F" w14:textId="77777777" w:rsidR="00321E54" w:rsidRPr="006878BC" w:rsidRDefault="00F663FC" w:rsidP="006E73AC">
      <w:pPr>
        <w:pStyle w:val="01-Textonormal"/>
        <w:keepLines/>
        <w:pBdr>
          <w:top w:val="nil"/>
          <w:left w:val="nil"/>
          <w:bottom w:val="nil"/>
          <w:right w:val="nil"/>
          <w:between w:val="nil"/>
          <w:bar w:val="nil"/>
        </w:pBdr>
        <w:spacing w:line="276" w:lineRule="auto"/>
        <w:rPr>
          <w:rFonts w:ascii="BancoDoBrasil Textos" w:hAnsi="BancoDoBrasil Textos"/>
          <w:b/>
          <w:bdr w:val="nil"/>
        </w:rPr>
      </w:pPr>
      <w:r w:rsidRPr="006878BC">
        <w:rPr>
          <w:rFonts w:ascii="BancoDoBrasil Textos" w:hAnsi="BancoDoBrasil Textos"/>
          <w:b/>
        </w:rPr>
        <w:t>Sumário das transações com partes relacionadas</w:t>
      </w:r>
    </w:p>
    <w:p w14:paraId="25BD20CA" w14:textId="77777777" w:rsidR="00A00B43" w:rsidRPr="006878BC" w:rsidRDefault="00F663FC" w:rsidP="00662775">
      <w:pPr>
        <w:pStyle w:val="01-Textonormal6"/>
        <w:keepLines/>
        <w:pBdr>
          <w:top w:val="nil"/>
          <w:left w:val="nil"/>
          <w:bottom w:val="nil"/>
          <w:right w:val="nil"/>
          <w:between w:val="nil"/>
          <w:bar w:val="nil"/>
        </w:pBdr>
        <w:spacing w:line="276" w:lineRule="auto"/>
        <w:rPr>
          <w:rFonts w:ascii="BancoDoBrasil Textos" w:eastAsia="Arial" w:hAnsi="BancoDoBrasil Textos" w:cs="Arial"/>
          <w:bdr w:val="nil"/>
        </w:rPr>
      </w:pPr>
      <w:r w:rsidRPr="006878BC">
        <w:rPr>
          <w:rFonts w:ascii="BancoDoBrasil Textos" w:eastAsia="Arial" w:hAnsi="BancoDoBrasil Textos" w:cs="Arial"/>
        </w:rPr>
        <w:t>Saldos das operações ativas e passivas da Ativos Gestão com as partes relacionadas e seus respectivos resultados.</w:t>
      </w:r>
    </w:p>
    <w:tbl>
      <w:tblPr>
        <w:tblW w:w="9675" w:type="dxa"/>
        <w:tblLayout w:type="fixed"/>
        <w:tblLook w:val="0600" w:firstRow="0" w:lastRow="0" w:firstColumn="0" w:lastColumn="0" w:noHBand="1" w:noVBand="1"/>
        <w:tblCaption w:val="NEPARTESRELACIONADASPartRelPatrimonial"/>
      </w:tblPr>
      <w:tblGrid>
        <w:gridCol w:w="4410"/>
        <w:gridCol w:w="480"/>
        <w:gridCol w:w="1200"/>
        <w:gridCol w:w="1200"/>
        <w:gridCol w:w="1200"/>
        <w:gridCol w:w="1185"/>
      </w:tblGrid>
      <w:tr w:rsidR="00767C45" w:rsidRPr="006878BC" w14:paraId="46790A42" w14:textId="77777777">
        <w:trPr>
          <w:cantSplit/>
          <w:trHeight w:hRule="exact" w:val="204"/>
        </w:trPr>
        <w:tc>
          <w:tcPr>
            <w:tcW w:w="4410" w:type="dxa"/>
            <w:tcBorders>
              <w:top w:val="nil"/>
              <w:left w:val="nil"/>
              <w:bottom w:val="nil"/>
              <w:right w:val="nil"/>
              <w:tl2br w:val="nil"/>
              <w:tr2bl w:val="nil"/>
            </w:tcBorders>
            <w:shd w:val="clear" w:color="auto" w:fill="auto"/>
            <w:tcMar>
              <w:left w:w="0" w:type="dxa"/>
              <w:right w:w="0" w:type="dxa"/>
            </w:tcMar>
            <w:vAlign w:val="bottom"/>
          </w:tcPr>
          <w:p w14:paraId="639F9AF4"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nil"/>
              <w:right w:val="nil"/>
              <w:tl2br w:val="nil"/>
              <w:tr2bl w:val="nil"/>
            </w:tcBorders>
            <w:shd w:val="clear" w:color="auto" w:fill="auto"/>
            <w:tcMar>
              <w:left w:w="0" w:type="dxa"/>
              <w:right w:w="0" w:type="dxa"/>
            </w:tcMar>
            <w:vAlign w:val="bottom"/>
          </w:tcPr>
          <w:p w14:paraId="7D087DF8"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bottom"/>
          </w:tcPr>
          <w:p w14:paraId="49D5928C"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bottom"/>
          </w:tcPr>
          <w:p w14:paraId="2163DDA7"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bottom"/>
          </w:tcPr>
          <w:p w14:paraId="0F3B0C83"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85" w:type="dxa"/>
            <w:tcBorders>
              <w:top w:val="nil"/>
              <w:left w:val="nil"/>
              <w:bottom w:val="nil"/>
              <w:right w:val="nil"/>
              <w:tl2br w:val="nil"/>
              <w:tr2bl w:val="nil"/>
            </w:tcBorders>
            <w:shd w:val="clear" w:color="auto" w:fill="auto"/>
            <w:tcMar>
              <w:left w:w="0" w:type="dxa"/>
              <w:right w:w="0" w:type="dxa"/>
            </w:tcMar>
            <w:vAlign w:val="bottom"/>
          </w:tcPr>
          <w:p w14:paraId="675BC3F2"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767C45" w:rsidRPr="006878BC" w14:paraId="68C2FD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410" w:type="dxa"/>
            <w:tcBorders>
              <w:top w:val="nil"/>
              <w:left w:val="nil"/>
              <w:bottom w:val="single" w:sz="4" w:space="0" w:color="000000"/>
              <w:right w:val="nil"/>
              <w:tl2br w:val="nil"/>
              <w:tr2bl w:val="nil"/>
            </w:tcBorders>
            <w:shd w:val="clear" w:color="auto" w:fill="auto"/>
            <w:tcMar>
              <w:left w:w="0" w:type="dxa"/>
              <w:right w:w="0" w:type="dxa"/>
            </w:tcMar>
            <w:vAlign w:val="bottom"/>
          </w:tcPr>
          <w:p w14:paraId="2C8B5CAC"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bottom"/>
          </w:tcPr>
          <w:p w14:paraId="796EEC07"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single" w:sz="4" w:space="0" w:color="000000"/>
              <w:right w:val="nil"/>
              <w:tl2br w:val="nil"/>
              <w:tr2bl w:val="nil"/>
            </w:tcBorders>
            <w:shd w:val="clear" w:color="auto" w:fill="auto"/>
            <w:tcMar>
              <w:left w:w="0" w:type="dxa"/>
              <w:right w:w="0" w:type="dxa"/>
            </w:tcMar>
            <w:vAlign w:val="bottom"/>
          </w:tcPr>
          <w:p w14:paraId="2F61B591"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single" w:sz="4" w:space="0" w:color="000000"/>
              <w:right w:val="nil"/>
              <w:tl2br w:val="nil"/>
              <w:tr2bl w:val="nil"/>
            </w:tcBorders>
            <w:shd w:val="clear" w:color="auto" w:fill="auto"/>
            <w:tcMar>
              <w:left w:w="0" w:type="dxa"/>
              <w:right w:w="0" w:type="dxa"/>
            </w:tcMar>
            <w:vAlign w:val="bottom"/>
          </w:tcPr>
          <w:p w14:paraId="527F3A3D"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single" w:sz="4" w:space="0" w:color="000000"/>
              <w:right w:val="nil"/>
              <w:tl2br w:val="nil"/>
              <w:tr2bl w:val="nil"/>
            </w:tcBorders>
            <w:shd w:val="clear" w:color="auto" w:fill="auto"/>
            <w:tcMar>
              <w:left w:w="0" w:type="dxa"/>
              <w:right w:w="0" w:type="dxa"/>
            </w:tcMar>
            <w:vAlign w:val="bottom"/>
          </w:tcPr>
          <w:p w14:paraId="75EA29B2"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85" w:type="dxa"/>
            <w:tcBorders>
              <w:top w:val="nil"/>
              <w:left w:val="nil"/>
              <w:bottom w:val="single" w:sz="4" w:space="0" w:color="000000"/>
              <w:right w:val="nil"/>
              <w:tl2br w:val="nil"/>
              <w:tr2bl w:val="nil"/>
            </w:tcBorders>
            <w:shd w:val="clear" w:color="auto" w:fill="auto"/>
            <w:tcMar>
              <w:left w:w="0" w:type="dxa"/>
              <w:right w:w="0" w:type="dxa"/>
            </w:tcMar>
            <w:vAlign w:val="bottom"/>
          </w:tcPr>
          <w:p w14:paraId="334E9550"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767C45" w:rsidRPr="006878BC" w14:paraId="4176C8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410" w:type="dxa"/>
            <w:tcBorders>
              <w:top w:val="single" w:sz="4" w:space="0" w:color="000000"/>
              <w:left w:val="nil"/>
              <w:bottom w:val="nil"/>
              <w:right w:val="nil"/>
              <w:tl2br w:val="nil"/>
              <w:tr2bl w:val="nil"/>
            </w:tcBorders>
            <w:shd w:val="clear" w:color="auto" w:fill="auto"/>
            <w:tcMar>
              <w:left w:w="0" w:type="dxa"/>
              <w:right w:w="0" w:type="dxa"/>
            </w:tcMar>
            <w:vAlign w:val="bottom"/>
          </w:tcPr>
          <w:p w14:paraId="1B81E106"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60A25827"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Nota</w:t>
            </w:r>
          </w:p>
        </w:tc>
        <w:tc>
          <w:tcPr>
            <w:tcW w:w="120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4F1CBA1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Ativos S.A.</w:t>
            </w:r>
          </w:p>
        </w:tc>
        <w:tc>
          <w:tcPr>
            <w:tcW w:w="120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1C1CE49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Banco do Brasil S.A.</w:t>
            </w:r>
          </w:p>
        </w:tc>
        <w:tc>
          <w:tcPr>
            <w:tcW w:w="12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B7A70F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30/06/2025</w:t>
            </w:r>
          </w:p>
        </w:tc>
        <w:tc>
          <w:tcPr>
            <w:tcW w:w="118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34B793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31/12/2024</w:t>
            </w:r>
          </w:p>
        </w:tc>
      </w:tr>
      <w:tr w:rsidR="00767C45" w:rsidRPr="006878BC" w14:paraId="4762C7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410" w:type="dxa"/>
            <w:tcBorders>
              <w:top w:val="nil"/>
              <w:left w:val="nil"/>
              <w:bottom w:val="single" w:sz="4" w:space="0" w:color="000000"/>
              <w:right w:val="nil"/>
              <w:tl2br w:val="nil"/>
              <w:tr2bl w:val="nil"/>
            </w:tcBorders>
            <w:shd w:val="clear" w:color="auto" w:fill="auto"/>
            <w:tcMar>
              <w:left w:w="0" w:type="dxa"/>
              <w:right w:w="0" w:type="dxa"/>
            </w:tcMar>
            <w:vAlign w:val="center"/>
          </w:tcPr>
          <w:p w14:paraId="04FD01BF" w14:textId="77777777" w:rsidR="00767C45" w:rsidRPr="006878BC" w:rsidRDefault="00767C4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7938A3A5" w14:textId="77777777" w:rsidR="00767C45" w:rsidRPr="006878BC" w:rsidRDefault="00767C4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0CEAF80A"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2D3A5E4B"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34021B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Total</w:t>
            </w:r>
          </w:p>
        </w:tc>
        <w:tc>
          <w:tcPr>
            <w:tcW w:w="118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E5B15D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Total</w:t>
            </w:r>
          </w:p>
        </w:tc>
      </w:tr>
      <w:tr w:rsidR="00767C45" w:rsidRPr="006878BC" w14:paraId="0ED0AF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single" w:sz="4" w:space="0" w:color="000000"/>
              <w:left w:val="nil"/>
              <w:bottom w:val="nil"/>
              <w:right w:val="nil"/>
              <w:tl2br w:val="nil"/>
              <w:tr2bl w:val="nil"/>
            </w:tcBorders>
            <w:shd w:val="clear" w:color="auto" w:fill="auto"/>
            <w:tcMar>
              <w:left w:w="40" w:type="dxa"/>
              <w:right w:w="40" w:type="dxa"/>
            </w:tcMar>
            <w:vAlign w:val="center"/>
          </w:tcPr>
          <w:p w14:paraId="337B4305"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Ativos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1AC6F5FA" w14:textId="77777777" w:rsidR="00767C45" w:rsidRPr="006878BC" w:rsidRDefault="00767C4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tcBorders>
              <w:top w:val="single" w:sz="4" w:space="0" w:color="000000"/>
              <w:left w:val="nil"/>
              <w:bottom w:val="nil"/>
              <w:right w:val="nil"/>
              <w:tl2br w:val="nil"/>
              <w:tr2bl w:val="nil"/>
            </w:tcBorders>
            <w:shd w:val="clear" w:color="auto" w:fill="auto"/>
            <w:tcMar>
              <w:left w:w="0" w:type="dxa"/>
              <w:right w:w="0" w:type="dxa"/>
            </w:tcMar>
            <w:vAlign w:val="center"/>
          </w:tcPr>
          <w:p w14:paraId="5DD74585"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single" w:sz="4" w:space="0" w:color="000000"/>
              <w:left w:val="nil"/>
              <w:bottom w:val="nil"/>
              <w:right w:val="nil"/>
              <w:tl2br w:val="nil"/>
              <w:tr2bl w:val="nil"/>
            </w:tcBorders>
            <w:shd w:val="clear" w:color="auto" w:fill="auto"/>
            <w:tcMar>
              <w:left w:w="0" w:type="dxa"/>
              <w:right w:w="0" w:type="dxa"/>
            </w:tcMar>
            <w:vAlign w:val="center"/>
          </w:tcPr>
          <w:p w14:paraId="2692E705"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single" w:sz="4" w:space="0" w:color="000000"/>
              <w:left w:val="nil"/>
              <w:bottom w:val="nil"/>
              <w:right w:val="nil"/>
              <w:tl2br w:val="nil"/>
              <w:tr2bl w:val="nil"/>
            </w:tcBorders>
            <w:shd w:val="clear" w:color="auto" w:fill="auto"/>
            <w:tcMar>
              <w:left w:w="0" w:type="dxa"/>
              <w:right w:w="0" w:type="dxa"/>
            </w:tcMar>
            <w:vAlign w:val="center"/>
          </w:tcPr>
          <w:p w14:paraId="6CB56D47"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85" w:type="dxa"/>
            <w:tcBorders>
              <w:top w:val="single" w:sz="4" w:space="0" w:color="000000"/>
              <w:left w:val="nil"/>
              <w:bottom w:val="nil"/>
              <w:right w:val="nil"/>
              <w:tl2br w:val="nil"/>
              <w:tr2bl w:val="nil"/>
            </w:tcBorders>
            <w:shd w:val="clear" w:color="auto" w:fill="auto"/>
            <w:tcMar>
              <w:left w:w="0" w:type="dxa"/>
              <w:right w:w="0" w:type="dxa"/>
            </w:tcMar>
            <w:vAlign w:val="center"/>
          </w:tcPr>
          <w:p w14:paraId="072E1B0E"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767C45" w:rsidRPr="006878BC" w14:paraId="0B9AD7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shd w:val="clear" w:color="auto" w:fill="auto"/>
            <w:tcMar>
              <w:left w:w="40" w:type="dxa"/>
              <w:right w:w="40" w:type="dxa"/>
            </w:tcMar>
            <w:vAlign w:val="center"/>
          </w:tcPr>
          <w:p w14:paraId="76D8135B"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Certificados de depósitos bancários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5A6B8C82"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5</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6AFA3A3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1C97DB1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1.037</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08BC16E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1.037</w:t>
            </w:r>
          </w:p>
        </w:tc>
        <w:tc>
          <w:tcPr>
            <w:tcW w:w="1185" w:type="dxa"/>
            <w:tcBorders>
              <w:top w:val="nil"/>
              <w:left w:val="nil"/>
              <w:bottom w:val="nil"/>
              <w:right w:val="nil"/>
              <w:tl2br w:val="nil"/>
              <w:tr2bl w:val="nil"/>
            </w:tcBorders>
            <w:shd w:val="clear" w:color="auto" w:fill="auto"/>
            <w:noWrap/>
            <w:tcMar>
              <w:left w:w="40" w:type="dxa"/>
              <w:right w:w="85" w:type="dxa"/>
            </w:tcMar>
            <w:vAlign w:val="center"/>
          </w:tcPr>
          <w:p w14:paraId="32C6B1A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1.050</w:t>
            </w:r>
          </w:p>
        </w:tc>
      </w:tr>
      <w:tr w:rsidR="00767C45" w:rsidRPr="006878BC" w14:paraId="09A05E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shd w:val="clear" w:color="auto" w:fill="auto"/>
            <w:tcMar>
              <w:left w:w="40" w:type="dxa"/>
              <w:right w:w="40" w:type="dxa"/>
            </w:tcMar>
            <w:vAlign w:val="center"/>
          </w:tcPr>
          <w:p w14:paraId="4E4DC054"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Serviços prestados a receber</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17D835C1"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7</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5C92DB6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08F87B7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16</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3FA4D3F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16</w:t>
            </w:r>
          </w:p>
        </w:tc>
        <w:tc>
          <w:tcPr>
            <w:tcW w:w="1185" w:type="dxa"/>
            <w:tcBorders>
              <w:top w:val="nil"/>
              <w:left w:val="nil"/>
              <w:bottom w:val="nil"/>
              <w:right w:val="nil"/>
              <w:tl2br w:val="nil"/>
              <w:tr2bl w:val="nil"/>
            </w:tcBorders>
            <w:shd w:val="clear" w:color="auto" w:fill="auto"/>
            <w:noWrap/>
            <w:tcMar>
              <w:left w:w="40" w:type="dxa"/>
              <w:right w:w="85" w:type="dxa"/>
            </w:tcMar>
            <w:vAlign w:val="center"/>
          </w:tcPr>
          <w:p w14:paraId="3164F88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77</w:t>
            </w:r>
          </w:p>
        </w:tc>
      </w:tr>
      <w:tr w:rsidR="00767C45" w:rsidRPr="006878BC" w14:paraId="649CE3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shd w:val="clear" w:color="auto" w:fill="auto"/>
            <w:tcMar>
              <w:left w:w="40" w:type="dxa"/>
              <w:right w:w="40" w:type="dxa"/>
            </w:tcMar>
            <w:vAlign w:val="center"/>
          </w:tcPr>
          <w:p w14:paraId="6856BC40"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Passivos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280DC55" w14:textId="77777777" w:rsidR="00767C45" w:rsidRPr="006878BC" w:rsidRDefault="00767C4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nil"/>
              <w:right w:val="nil"/>
              <w:tl2br w:val="nil"/>
              <w:tr2bl w:val="nil"/>
            </w:tcBorders>
            <w:shd w:val="clear" w:color="auto" w:fill="auto"/>
            <w:noWrap/>
            <w:tcMar>
              <w:left w:w="0" w:type="dxa"/>
              <w:right w:w="0" w:type="dxa"/>
            </w:tcMar>
            <w:vAlign w:val="center"/>
          </w:tcPr>
          <w:p w14:paraId="0491971A"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noWrap/>
            <w:tcMar>
              <w:left w:w="0" w:type="dxa"/>
              <w:right w:w="0" w:type="dxa"/>
            </w:tcMar>
            <w:vAlign w:val="center"/>
          </w:tcPr>
          <w:p w14:paraId="605E7B56"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noWrap/>
            <w:tcMar>
              <w:left w:w="0" w:type="dxa"/>
              <w:right w:w="0" w:type="dxa"/>
            </w:tcMar>
            <w:vAlign w:val="center"/>
          </w:tcPr>
          <w:p w14:paraId="23AE899B"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85" w:type="dxa"/>
            <w:tcBorders>
              <w:top w:val="nil"/>
              <w:left w:val="nil"/>
              <w:bottom w:val="nil"/>
              <w:right w:val="nil"/>
              <w:tl2br w:val="nil"/>
              <w:tr2bl w:val="nil"/>
            </w:tcBorders>
            <w:shd w:val="clear" w:color="auto" w:fill="auto"/>
            <w:noWrap/>
            <w:tcMar>
              <w:left w:w="0" w:type="dxa"/>
              <w:right w:w="0" w:type="dxa"/>
            </w:tcMar>
            <w:vAlign w:val="center"/>
          </w:tcPr>
          <w:p w14:paraId="79E1C058"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767C45" w:rsidRPr="006878BC" w14:paraId="44BBB5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shd w:val="clear" w:color="auto" w:fill="auto"/>
            <w:tcMar>
              <w:left w:w="40" w:type="dxa"/>
              <w:right w:w="40" w:type="dxa"/>
            </w:tcMar>
            <w:vAlign w:val="center"/>
          </w:tcPr>
          <w:p w14:paraId="71C82FF9"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Dividendos a pagar</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27E55619"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8.a</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2424D3A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2.793</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33D7731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6B6754FB"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2.793</w:t>
            </w:r>
          </w:p>
        </w:tc>
        <w:tc>
          <w:tcPr>
            <w:tcW w:w="1185" w:type="dxa"/>
            <w:tcBorders>
              <w:top w:val="nil"/>
              <w:left w:val="nil"/>
              <w:bottom w:val="nil"/>
              <w:right w:val="nil"/>
              <w:tl2br w:val="nil"/>
              <w:tr2bl w:val="nil"/>
            </w:tcBorders>
            <w:shd w:val="clear" w:color="auto" w:fill="auto"/>
            <w:noWrap/>
            <w:tcMar>
              <w:left w:w="40" w:type="dxa"/>
              <w:right w:w="85" w:type="dxa"/>
            </w:tcMar>
            <w:vAlign w:val="center"/>
          </w:tcPr>
          <w:p w14:paraId="7634054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3.722</w:t>
            </w:r>
          </w:p>
        </w:tc>
      </w:tr>
      <w:tr w:rsidR="00767C45" w:rsidRPr="006878BC" w14:paraId="0E38F0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410" w:type="dxa"/>
            <w:tcBorders>
              <w:top w:val="nil"/>
              <w:left w:val="nil"/>
              <w:bottom w:val="single" w:sz="4" w:space="0" w:color="000000"/>
              <w:right w:val="nil"/>
              <w:tl2br w:val="nil"/>
              <w:tr2bl w:val="nil"/>
            </w:tcBorders>
            <w:shd w:val="clear" w:color="auto" w:fill="auto"/>
            <w:tcMar>
              <w:left w:w="40" w:type="dxa"/>
              <w:right w:w="40" w:type="dxa"/>
            </w:tcMar>
            <w:vAlign w:val="center"/>
          </w:tcPr>
          <w:p w14:paraId="7020BDAE"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Valores a pagar a sociedades ligadas</w:t>
            </w: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33199E5E"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8.c</w:t>
            </w:r>
          </w:p>
        </w:tc>
        <w:tc>
          <w:tcPr>
            <w:tcW w:w="120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78DD543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86</w:t>
            </w:r>
          </w:p>
        </w:tc>
        <w:tc>
          <w:tcPr>
            <w:tcW w:w="120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DF39FA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258</w:t>
            </w:r>
          </w:p>
        </w:tc>
        <w:tc>
          <w:tcPr>
            <w:tcW w:w="120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6641EC4A"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344</w:t>
            </w:r>
          </w:p>
        </w:tc>
        <w:tc>
          <w:tcPr>
            <w:tcW w:w="118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0A12CC6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302</w:t>
            </w:r>
          </w:p>
        </w:tc>
      </w:tr>
    </w:tbl>
    <w:p w14:paraId="3962B6E1" w14:textId="77777777" w:rsidR="00FD0386" w:rsidRPr="006878BC" w:rsidRDefault="00FD0386" w:rsidP="00FD0386">
      <w:pPr>
        <w:pStyle w:val="07-Legenda"/>
        <w:pBdr>
          <w:top w:val="nil"/>
          <w:left w:val="nil"/>
          <w:bottom w:val="nil"/>
          <w:right w:val="nil"/>
          <w:between w:val="nil"/>
          <w:bar w:val="nil"/>
        </w:pBdr>
        <w:rPr>
          <w:rFonts w:ascii="BancoDoBrasil Textos" w:hAnsi="BancoDoBrasil Textos"/>
          <w:sz w:val="20"/>
          <w:bdr w:val="nil"/>
        </w:rPr>
      </w:pPr>
    </w:p>
    <w:tbl>
      <w:tblPr>
        <w:tblW w:w="9660" w:type="dxa"/>
        <w:tblLayout w:type="fixed"/>
        <w:tblLook w:val="0600" w:firstRow="0" w:lastRow="0" w:firstColumn="0" w:lastColumn="0" w:noHBand="1" w:noVBand="1"/>
        <w:tblCaption w:val="NEPARTESRELACIONADASPartRelresultado"/>
      </w:tblPr>
      <w:tblGrid>
        <w:gridCol w:w="4395"/>
        <w:gridCol w:w="480"/>
        <w:gridCol w:w="1200"/>
        <w:gridCol w:w="1200"/>
        <w:gridCol w:w="780"/>
        <w:gridCol w:w="60"/>
        <w:gridCol w:w="1545"/>
      </w:tblGrid>
      <w:tr w:rsidR="00767C45" w:rsidRPr="006878BC" w14:paraId="3A563141" w14:textId="77777777">
        <w:trPr>
          <w:cantSplit/>
          <w:trHeight w:hRule="exact" w:val="300"/>
        </w:trPr>
        <w:tc>
          <w:tcPr>
            <w:tcW w:w="4395" w:type="dxa"/>
            <w:tcBorders>
              <w:top w:val="single" w:sz="4" w:space="0" w:color="000000"/>
              <w:left w:val="nil"/>
              <w:bottom w:val="nil"/>
              <w:right w:val="nil"/>
              <w:tl2br w:val="nil"/>
              <w:tr2bl w:val="nil"/>
            </w:tcBorders>
            <w:shd w:val="clear" w:color="auto" w:fill="auto"/>
            <w:tcMar>
              <w:left w:w="0" w:type="dxa"/>
              <w:right w:w="0" w:type="dxa"/>
            </w:tcMar>
            <w:vAlign w:val="center"/>
          </w:tcPr>
          <w:p w14:paraId="1B0EA8FC" w14:textId="77777777" w:rsidR="00767C45" w:rsidRPr="006878BC" w:rsidRDefault="00767C4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1C759DD2" w14:textId="77777777" w:rsidR="00767C45" w:rsidRPr="006878BC" w:rsidRDefault="00767C4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3180" w:type="dxa"/>
            <w:gridSpan w:val="3"/>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73445B2"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trimestre/2025</w:t>
            </w:r>
          </w:p>
        </w:tc>
        <w:tc>
          <w:tcPr>
            <w:tcW w:w="6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B62B7A5" w14:textId="77777777" w:rsidR="00767C45" w:rsidRPr="006878BC" w:rsidRDefault="00767C4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52C2A0D"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2º trimestre/2024</w:t>
            </w:r>
          </w:p>
        </w:tc>
      </w:tr>
      <w:tr w:rsidR="00767C45" w:rsidRPr="006878BC" w14:paraId="4EECCD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395" w:type="dxa"/>
            <w:tcBorders>
              <w:top w:val="nil"/>
              <w:left w:val="nil"/>
              <w:bottom w:val="single" w:sz="4" w:space="0" w:color="000000"/>
              <w:right w:val="nil"/>
              <w:tl2br w:val="nil"/>
              <w:tr2bl w:val="nil"/>
            </w:tcBorders>
            <w:shd w:val="clear" w:color="auto" w:fill="auto"/>
            <w:tcMar>
              <w:left w:w="0" w:type="dxa"/>
              <w:right w:w="0" w:type="dxa"/>
            </w:tcMar>
            <w:vAlign w:val="center"/>
          </w:tcPr>
          <w:p w14:paraId="17AC6042" w14:textId="77777777" w:rsidR="00767C45" w:rsidRPr="006878BC" w:rsidRDefault="00767C4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4AF58F0E"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Nota</w:t>
            </w:r>
          </w:p>
        </w:tc>
        <w:tc>
          <w:tcPr>
            <w:tcW w:w="12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97DE61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Ativos S.A.</w:t>
            </w:r>
          </w:p>
        </w:tc>
        <w:tc>
          <w:tcPr>
            <w:tcW w:w="12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DF0468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Banco do Brasil S.A.</w:t>
            </w:r>
          </w:p>
        </w:tc>
        <w:tc>
          <w:tcPr>
            <w:tcW w:w="7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5CDE0B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Total</w:t>
            </w:r>
          </w:p>
        </w:tc>
        <w:tc>
          <w:tcPr>
            <w:tcW w:w="6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463381B6"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103EEC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Total</w:t>
            </w:r>
          </w:p>
        </w:tc>
      </w:tr>
      <w:tr w:rsidR="00767C45" w:rsidRPr="006878BC" w14:paraId="4447FD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395" w:type="dxa"/>
            <w:tcBorders>
              <w:top w:val="single" w:sz="4" w:space="0" w:color="000000"/>
              <w:left w:val="nil"/>
              <w:bottom w:val="nil"/>
              <w:right w:val="nil"/>
              <w:tl2br w:val="nil"/>
              <w:tr2bl w:val="nil"/>
            </w:tcBorders>
            <w:shd w:val="clear" w:color="auto" w:fill="auto"/>
            <w:tcMar>
              <w:left w:w="40" w:type="dxa"/>
              <w:right w:w="40" w:type="dxa"/>
            </w:tcMar>
            <w:vAlign w:val="center"/>
          </w:tcPr>
          <w:p w14:paraId="6D85DCE6"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Receitas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43785E10" w14:textId="77777777" w:rsidR="00767C45" w:rsidRPr="006878BC" w:rsidRDefault="00767C4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tcBorders>
              <w:top w:val="single" w:sz="4" w:space="0" w:color="000000"/>
              <w:left w:val="nil"/>
              <w:bottom w:val="nil"/>
              <w:right w:val="nil"/>
              <w:tl2br w:val="nil"/>
              <w:tr2bl w:val="nil"/>
            </w:tcBorders>
            <w:shd w:val="clear" w:color="auto" w:fill="auto"/>
            <w:tcMar>
              <w:left w:w="0" w:type="dxa"/>
              <w:right w:w="0" w:type="dxa"/>
            </w:tcMar>
            <w:vAlign w:val="center"/>
          </w:tcPr>
          <w:p w14:paraId="7BBD650C"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single" w:sz="4" w:space="0" w:color="000000"/>
              <w:left w:val="nil"/>
              <w:bottom w:val="nil"/>
              <w:right w:val="nil"/>
              <w:tl2br w:val="nil"/>
              <w:tr2bl w:val="nil"/>
            </w:tcBorders>
            <w:shd w:val="clear" w:color="auto" w:fill="auto"/>
            <w:tcMar>
              <w:left w:w="0" w:type="dxa"/>
              <w:right w:w="0" w:type="dxa"/>
            </w:tcMar>
            <w:vAlign w:val="center"/>
          </w:tcPr>
          <w:p w14:paraId="2BDA8A60"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780" w:type="dxa"/>
            <w:tcBorders>
              <w:top w:val="single" w:sz="4" w:space="0" w:color="000000"/>
              <w:left w:val="nil"/>
              <w:bottom w:val="nil"/>
              <w:right w:val="nil"/>
              <w:tl2br w:val="nil"/>
              <w:tr2bl w:val="nil"/>
            </w:tcBorders>
            <w:shd w:val="clear" w:color="auto" w:fill="auto"/>
            <w:tcMar>
              <w:left w:w="0" w:type="dxa"/>
              <w:right w:w="0" w:type="dxa"/>
            </w:tcMar>
            <w:vAlign w:val="center"/>
          </w:tcPr>
          <w:p w14:paraId="79FB5904"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single" w:sz="4" w:space="0" w:color="000000"/>
              <w:left w:val="nil"/>
              <w:bottom w:val="nil"/>
              <w:right w:val="nil"/>
              <w:tl2br w:val="nil"/>
              <w:tr2bl w:val="nil"/>
            </w:tcBorders>
            <w:shd w:val="clear" w:color="auto" w:fill="auto"/>
            <w:tcMar>
              <w:left w:w="0" w:type="dxa"/>
              <w:right w:w="0" w:type="dxa"/>
            </w:tcMar>
            <w:vAlign w:val="center"/>
          </w:tcPr>
          <w:p w14:paraId="3A92EDFB"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auto" w:fill="auto"/>
            <w:tcMar>
              <w:left w:w="0" w:type="dxa"/>
              <w:right w:w="0" w:type="dxa"/>
            </w:tcMar>
            <w:vAlign w:val="center"/>
          </w:tcPr>
          <w:p w14:paraId="31C09605"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767C45" w:rsidRPr="006878BC" w14:paraId="0E1A1D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395" w:type="dxa"/>
            <w:tcBorders>
              <w:top w:val="nil"/>
              <w:left w:val="nil"/>
              <w:bottom w:val="nil"/>
              <w:right w:val="nil"/>
              <w:tl2br w:val="nil"/>
              <w:tr2bl w:val="nil"/>
            </w:tcBorders>
            <w:shd w:val="clear" w:color="auto" w:fill="auto"/>
            <w:tcMar>
              <w:left w:w="40" w:type="dxa"/>
              <w:right w:w="40" w:type="dxa"/>
            </w:tcMar>
            <w:vAlign w:val="center"/>
          </w:tcPr>
          <w:p w14:paraId="18D526D7"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Rendas de serviços prestados a ligadas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443FCBF0"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9</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5E7F9B1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606E9B1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2.266</w:t>
            </w:r>
          </w:p>
        </w:tc>
        <w:tc>
          <w:tcPr>
            <w:tcW w:w="780" w:type="dxa"/>
            <w:tcBorders>
              <w:top w:val="nil"/>
              <w:left w:val="nil"/>
              <w:bottom w:val="nil"/>
              <w:right w:val="nil"/>
              <w:tl2br w:val="nil"/>
              <w:tr2bl w:val="nil"/>
            </w:tcBorders>
            <w:shd w:val="clear" w:color="auto" w:fill="auto"/>
            <w:tcMar>
              <w:left w:w="40" w:type="dxa"/>
              <w:right w:w="85" w:type="dxa"/>
            </w:tcMar>
            <w:vAlign w:val="center"/>
          </w:tcPr>
          <w:p w14:paraId="0E40053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2.266</w:t>
            </w:r>
          </w:p>
        </w:tc>
        <w:tc>
          <w:tcPr>
            <w:tcW w:w="60" w:type="dxa"/>
            <w:tcBorders>
              <w:top w:val="nil"/>
              <w:left w:val="nil"/>
              <w:bottom w:val="nil"/>
              <w:right w:val="nil"/>
              <w:tl2br w:val="nil"/>
              <w:tr2bl w:val="nil"/>
            </w:tcBorders>
            <w:shd w:val="clear" w:color="auto" w:fill="auto"/>
            <w:tcMar>
              <w:left w:w="0" w:type="dxa"/>
              <w:right w:w="0" w:type="dxa"/>
            </w:tcMar>
            <w:vAlign w:val="center"/>
          </w:tcPr>
          <w:p w14:paraId="4913E1BF"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40" w:type="dxa"/>
              <w:right w:w="85" w:type="dxa"/>
            </w:tcMar>
            <w:vAlign w:val="center"/>
          </w:tcPr>
          <w:p w14:paraId="1AC8380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2.146</w:t>
            </w:r>
          </w:p>
        </w:tc>
      </w:tr>
      <w:tr w:rsidR="00767C45" w:rsidRPr="006878BC" w14:paraId="729991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395" w:type="dxa"/>
            <w:tcBorders>
              <w:top w:val="nil"/>
              <w:left w:val="nil"/>
              <w:bottom w:val="nil"/>
              <w:right w:val="nil"/>
              <w:tl2br w:val="nil"/>
              <w:tr2bl w:val="nil"/>
            </w:tcBorders>
            <w:shd w:val="clear" w:color="auto" w:fill="auto"/>
            <w:tcMar>
              <w:left w:w="40" w:type="dxa"/>
              <w:right w:w="40" w:type="dxa"/>
            </w:tcMar>
            <w:vAlign w:val="center"/>
          </w:tcPr>
          <w:p w14:paraId="1AEFDFCB"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Despesas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F691F99" w14:textId="77777777" w:rsidR="00767C45" w:rsidRPr="006878BC" w:rsidRDefault="00767C4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center"/>
          </w:tcPr>
          <w:p w14:paraId="7EEE1AE7"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center"/>
          </w:tcPr>
          <w:p w14:paraId="0F8B0688"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780" w:type="dxa"/>
            <w:tcBorders>
              <w:top w:val="nil"/>
              <w:left w:val="nil"/>
              <w:bottom w:val="nil"/>
              <w:right w:val="nil"/>
              <w:tl2br w:val="nil"/>
              <w:tr2bl w:val="nil"/>
            </w:tcBorders>
            <w:shd w:val="clear" w:color="auto" w:fill="auto"/>
            <w:tcMar>
              <w:left w:w="0" w:type="dxa"/>
              <w:right w:w="0" w:type="dxa"/>
            </w:tcMar>
            <w:vAlign w:val="center"/>
          </w:tcPr>
          <w:p w14:paraId="6386578F"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tcMar>
              <w:left w:w="0" w:type="dxa"/>
              <w:right w:w="0" w:type="dxa"/>
            </w:tcMar>
            <w:vAlign w:val="center"/>
          </w:tcPr>
          <w:p w14:paraId="33DA0615"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4E281424"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767C45" w:rsidRPr="006878BC" w14:paraId="059312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395" w:type="dxa"/>
            <w:tcBorders>
              <w:top w:val="nil"/>
              <w:left w:val="nil"/>
              <w:bottom w:val="nil"/>
              <w:right w:val="nil"/>
              <w:tl2br w:val="nil"/>
              <w:tr2bl w:val="nil"/>
            </w:tcBorders>
            <w:shd w:val="clear" w:color="auto" w:fill="auto"/>
            <w:tcMar>
              <w:left w:w="40" w:type="dxa"/>
              <w:right w:w="40" w:type="dxa"/>
            </w:tcMar>
            <w:vAlign w:val="center"/>
          </w:tcPr>
          <w:p w14:paraId="0882090D"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Pessoal</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7FA1FA7B"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11.a</w:t>
            </w:r>
          </w:p>
        </w:tc>
        <w:tc>
          <w:tcPr>
            <w:tcW w:w="1200" w:type="dxa"/>
            <w:tcBorders>
              <w:top w:val="nil"/>
              <w:left w:val="nil"/>
              <w:bottom w:val="nil"/>
              <w:right w:val="nil"/>
              <w:tl2br w:val="nil"/>
              <w:tr2bl w:val="nil"/>
            </w:tcBorders>
            <w:shd w:val="clear" w:color="auto" w:fill="auto"/>
            <w:tcMar>
              <w:left w:w="40" w:type="dxa"/>
              <w:right w:w="40" w:type="dxa"/>
            </w:tcMar>
            <w:vAlign w:val="center"/>
          </w:tcPr>
          <w:p w14:paraId="04133AD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(117)</w:t>
            </w:r>
          </w:p>
        </w:tc>
        <w:tc>
          <w:tcPr>
            <w:tcW w:w="1200" w:type="dxa"/>
            <w:tcBorders>
              <w:top w:val="nil"/>
              <w:left w:val="nil"/>
              <w:bottom w:val="nil"/>
              <w:right w:val="nil"/>
              <w:tl2br w:val="nil"/>
              <w:tr2bl w:val="nil"/>
            </w:tcBorders>
            <w:shd w:val="clear" w:color="auto" w:fill="auto"/>
            <w:tcMar>
              <w:left w:w="40" w:type="dxa"/>
              <w:right w:w="40" w:type="dxa"/>
            </w:tcMar>
            <w:vAlign w:val="center"/>
          </w:tcPr>
          <w:p w14:paraId="70C440C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(466)</w:t>
            </w:r>
          </w:p>
        </w:tc>
        <w:tc>
          <w:tcPr>
            <w:tcW w:w="780" w:type="dxa"/>
            <w:tcBorders>
              <w:top w:val="nil"/>
              <w:left w:val="nil"/>
              <w:bottom w:val="nil"/>
              <w:right w:val="nil"/>
              <w:tl2br w:val="nil"/>
              <w:tr2bl w:val="nil"/>
            </w:tcBorders>
            <w:shd w:val="clear" w:color="auto" w:fill="auto"/>
            <w:tcMar>
              <w:left w:w="40" w:type="dxa"/>
              <w:right w:w="40" w:type="dxa"/>
            </w:tcMar>
            <w:vAlign w:val="center"/>
          </w:tcPr>
          <w:p w14:paraId="33F554B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(583)</w:t>
            </w:r>
          </w:p>
        </w:tc>
        <w:tc>
          <w:tcPr>
            <w:tcW w:w="60" w:type="dxa"/>
            <w:tcBorders>
              <w:top w:val="nil"/>
              <w:left w:val="nil"/>
              <w:bottom w:val="nil"/>
              <w:right w:val="nil"/>
              <w:tl2br w:val="nil"/>
              <w:tr2bl w:val="nil"/>
            </w:tcBorders>
            <w:shd w:val="clear" w:color="auto" w:fill="auto"/>
            <w:tcMar>
              <w:left w:w="0" w:type="dxa"/>
              <w:right w:w="0" w:type="dxa"/>
            </w:tcMar>
            <w:vAlign w:val="center"/>
          </w:tcPr>
          <w:p w14:paraId="65BF4B8A"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40" w:type="dxa"/>
              <w:right w:w="40" w:type="dxa"/>
            </w:tcMar>
            <w:vAlign w:val="center"/>
          </w:tcPr>
          <w:p w14:paraId="76C1D84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(258)</w:t>
            </w:r>
          </w:p>
        </w:tc>
      </w:tr>
      <w:tr w:rsidR="00767C45" w:rsidRPr="006878BC" w14:paraId="17B883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395" w:type="dxa"/>
            <w:tcBorders>
              <w:top w:val="nil"/>
              <w:left w:val="nil"/>
              <w:bottom w:val="nil"/>
              <w:right w:val="nil"/>
              <w:tl2br w:val="nil"/>
              <w:tr2bl w:val="nil"/>
            </w:tcBorders>
            <w:shd w:val="clear" w:color="auto" w:fill="auto"/>
            <w:noWrap/>
            <w:tcMar>
              <w:left w:w="40" w:type="dxa"/>
              <w:right w:w="40" w:type="dxa"/>
            </w:tcMar>
            <w:vAlign w:val="bottom"/>
          </w:tcPr>
          <w:p w14:paraId="76302831"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Suporte operacional e custos indiretos BB</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082E52D"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11.a</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289EAF1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40" w:type="dxa"/>
            </w:tcMar>
            <w:vAlign w:val="center"/>
          </w:tcPr>
          <w:p w14:paraId="6AB0B51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(64)</w:t>
            </w:r>
          </w:p>
        </w:tc>
        <w:tc>
          <w:tcPr>
            <w:tcW w:w="780" w:type="dxa"/>
            <w:tcBorders>
              <w:top w:val="nil"/>
              <w:left w:val="nil"/>
              <w:bottom w:val="nil"/>
              <w:right w:val="nil"/>
              <w:tl2br w:val="nil"/>
              <w:tr2bl w:val="nil"/>
            </w:tcBorders>
            <w:shd w:val="clear" w:color="auto" w:fill="auto"/>
            <w:tcMar>
              <w:left w:w="40" w:type="dxa"/>
              <w:right w:w="40" w:type="dxa"/>
            </w:tcMar>
            <w:vAlign w:val="center"/>
          </w:tcPr>
          <w:p w14:paraId="1821019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(64)</w:t>
            </w:r>
          </w:p>
        </w:tc>
        <w:tc>
          <w:tcPr>
            <w:tcW w:w="60" w:type="dxa"/>
            <w:tcBorders>
              <w:top w:val="nil"/>
              <w:left w:val="nil"/>
              <w:bottom w:val="nil"/>
              <w:right w:val="nil"/>
              <w:tl2br w:val="nil"/>
              <w:tr2bl w:val="nil"/>
            </w:tcBorders>
            <w:shd w:val="clear" w:color="auto" w:fill="auto"/>
            <w:tcMar>
              <w:left w:w="0" w:type="dxa"/>
              <w:right w:w="0" w:type="dxa"/>
            </w:tcMar>
            <w:vAlign w:val="center"/>
          </w:tcPr>
          <w:p w14:paraId="4547A2FA"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40" w:type="dxa"/>
              <w:right w:w="40" w:type="dxa"/>
            </w:tcMar>
            <w:vAlign w:val="center"/>
          </w:tcPr>
          <w:p w14:paraId="68441A7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(59)</w:t>
            </w:r>
          </w:p>
        </w:tc>
      </w:tr>
      <w:tr w:rsidR="00767C45" w:rsidRPr="006878BC" w14:paraId="4AEAD1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4395" w:type="dxa"/>
            <w:tcBorders>
              <w:top w:val="nil"/>
              <w:left w:val="nil"/>
              <w:bottom w:val="nil"/>
              <w:right w:val="nil"/>
              <w:tl2br w:val="nil"/>
              <w:tr2bl w:val="nil"/>
            </w:tcBorders>
            <w:shd w:val="clear" w:color="FFFFFF" w:fill="FFFFFF"/>
            <w:noWrap/>
            <w:tcMar>
              <w:left w:w="40" w:type="dxa"/>
              <w:right w:w="40" w:type="dxa"/>
            </w:tcMar>
            <w:vAlign w:val="bottom"/>
          </w:tcPr>
          <w:p w14:paraId="1C86782F"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Despesas administrativas diversas </w:t>
            </w:r>
            <w:r w:rsidRPr="006878BC">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6DBD6D1A" w14:textId="77777777" w:rsidR="00767C45" w:rsidRPr="006878BC" w:rsidRDefault="00767C4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FFFFFF" w:fill="FFFFFF"/>
            <w:noWrap/>
            <w:tcMar>
              <w:left w:w="40" w:type="dxa"/>
              <w:right w:w="40" w:type="dxa"/>
            </w:tcMar>
            <w:vAlign w:val="bottom"/>
          </w:tcPr>
          <w:p w14:paraId="170F69F8"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(65)</w:t>
            </w:r>
          </w:p>
        </w:tc>
        <w:tc>
          <w:tcPr>
            <w:tcW w:w="1200" w:type="dxa"/>
            <w:tcBorders>
              <w:top w:val="nil"/>
              <w:left w:val="nil"/>
              <w:bottom w:val="nil"/>
              <w:right w:val="nil"/>
              <w:tl2br w:val="nil"/>
              <w:tr2bl w:val="nil"/>
            </w:tcBorders>
            <w:shd w:val="clear" w:color="FFFFFF" w:fill="FFFFFF"/>
            <w:noWrap/>
            <w:tcMar>
              <w:left w:w="40" w:type="dxa"/>
              <w:right w:w="40" w:type="dxa"/>
            </w:tcMar>
            <w:vAlign w:val="bottom"/>
          </w:tcPr>
          <w:p w14:paraId="45611BB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(69)</w:t>
            </w:r>
          </w:p>
        </w:tc>
        <w:tc>
          <w:tcPr>
            <w:tcW w:w="780" w:type="dxa"/>
            <w:tcBorders>
              <w:top w:val="nil"/>
              <w:left w:val="nil"/>
              <w:bottom w:val="nil"/>
              <w:right w:val="nil"/>
              <w:tl2br w:val="nil"/>
              <w:tr2bl w:val="nil"/>
            </w:tcBorders>
            <w:shd w:val="clear" w:color="FFFFFF" w:fill="FFFFFF"/>
            <w:noWrap/>
            <w:tcMar>
              <w:left w:w="40" w:type="dxa"/>
              <w:right w:w="40" w:type="dxa"/>
            </w:tcMar>
            <w:vAlign w:val="bottom"/>
          </w:tcPr>
          <w:p w14:paraId="3972414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(134)</w:t>
            </w:r>
          </w:p>
        </w:tc>
        <w:tc>
          <w:tcPr>
            <w:tcW w:w="60" w:type="dxa"/>
            <w:tcBorders>
              <w:top w:val="nil"/>
              <w:left w:val="nil"/>
              <w:bottom w:val="nil"/>
              <w:right w:val="nil"/>
              <w:tl2br w:val="nil"/>
              <w:tr2bl w:val="nil"/>
            </w:tcBorders>
            <w:shd w:val="clear" w:color="FFFFFF" w:fill="FFFFFF"/>
            <w:noWrap/>
            <w:tcMar>
              <w:left w:w="0" w:type="dxa"/>
              <w:right w:w="0" w:type="dxa"/>
            </w:tcMar>
            <w:vAlign w:val="bottom"/>
          </w:tcPr>
          <w:p w14:paraId="6F3E56C4"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45939C9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(195)</w:t>
            </w:r>
          </w:p>
        </w:tc>
      </w:tr>
      <w:tr w:rsidR="00767C45" w:rsidRPr="006878BC" w14:paraId="183AFB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395" w:type="dxa"/>
            <w:tcBorders>
              <w:top w:val="nil"/>
              <w:left w:val="nil"/>
              <w:bottom w:val="single" w:sz="4" w:space="0" w:color="000000"/>
              <w:right w:val="nil"/>
              <w:tl2br w:val="nil"/>
              <w:tr2bl w:val="nil"/>
            </w:tcBorders>
            <w:shd w:val="clear" w:color="auto" w:fill="auto"/>
            <w:tcMar>
              <w:left w:w="40" w:type="dxa"/>
              <w:right w:w="40" w:type="dxa"/>
            </w:tcMar>
            <w:vAlign w:val="center"/>
          </w:tcPr>
          <w:p w14:paraId="2D825EBC"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7D791C66"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12.b</w:t>
            </w:r>
          </w:p>
        </w:tc>
        <w:tc>
          <w:tcPr>
            <w:tcW w:w="1200" w:type="dxa"/>
            <w:tcBorders>
              <w:top w:val="nil"/>
              <w:left w:val="nil"/>
              <w:bottom w:val="single" w:sz="4" w:space="0" w:color="000000"/>
              <w:right w:val="nil"/>
              <w:tl2br w:val="nil"/>
              <w:tr2bl w:val="nil"/>
            </w:tcBorders>
            <w:shd w:val="clear" w:color="auto" w:fill="auto"/>
            <w:tcMar>
              <w:left w:w="40" w:type="dxa"/>
              <w:right w:w="40" w:type="dxa"/>
            </w:tcMar>
            <w:vAlign w:val="center"/>
          </w:tcPr>
          <w:p w14:paraId="2A43678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(127)</w:t>
            </w:r>
          </w:p>
        </w:tc>
        <w:tc>
          <w:tcPr>
            <w:tcW w:w="1200" w:type="dxa"/>
            <w:tcBorders>
              <w:top w:val="nil"/>
              <w:left w:val="nil"/>
              <w:bottom w:val="single" w:sz="4" w:space="0" w:color="000000"/>
              <w:right w:val="nil"/>
              <w:tl2br w:val="nil"/>
              <w:tr2bl w:val="nil"/>
            </w:tcBorders>
            <w:shd w:val="clear" w:color="auto" w:fill="auto"/>
            <w:tcMar>
              <w:left w:w="40" w:type="dxa"/>
              <w:right w:w="85" w:type="dxa"/>
            </w:tcMar>
            <w:vAlign w:val="center"/>
          </w:tcPr>
          <w:p w14:paraId="76E82E5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w:t>
            </w:r>
          </w:p>
        </w:tc>
        <w:tc>
          <w:tcPr>
            <w:tcW w:w="780" w:type="dxa"/>
            <w:tcBorders>
              <w:top w:val="nil"/>
              <w:left w:val="nil"/>
              <w:bottom w:val="single" w:sz="4" w:space="0" w:color="000000"/>
              <w:right w:val="nil"/>
              <w:tl2br w:val="nil"/>
              <w:tr2bl w:val="nil"/>
            </w:tcBorders>
            <w:shd w:val="clear" w:color="auto" w:fill="auto"/>
            <w:tcMar>
              <w:left w:w="40" w:type="dxa"/>
              <w:right w:w="40" w:type="dxa"/>
            </w:tcMar>
            <w:vAlign w:val="center"/>
          </w:tcPr>
          <w:p w14:paraId="4445A5B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(127)</w:t>
            </w: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3EF2C0EF"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40" w:type="dxa"/>
              <w:right w:w="40" w:type="dxa"/>
            </w:tcMar>
            <w:vAlign w:val="center"/>
          </w:tcPr>
          <w:p w14:paraId="01E062C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w:t>
            </w:r>
          </w:p>
        </w:tc>
      </w:tr>
      <w:tr w:rsidR="00767C45" w:rsidRPr="006878BC" w14:paraId="7AB7BCB4" w14:textId="77777777">
        <w:trPr>
          <w:cantSplit/>
          <w:trHeight w:hRule="exact" w:val="408"/>
        </w:trPr>
        <w:tc>
          <w:tcPr>
            <w:tcW w:w="4395" w:type="dxa"/>
            <w:tcBorders>
              <w:top w:val="single" w:sz="4" w:space="0" w:color="000000"/>
              <w:left w:val="nil"/>
              <w:bottom w:val="nil"/>
              <w:right w:val="nil"/>
              <w:tl2br w:val="nil"/>
              <w:tr2bl w:val="nil"/>
            </w:tcBorders>
            <w:shd w:val="clear" w:color="auto" w:fill="auto"/>
            <w:tcMar>
              <w:left w:w="0" w:type="dxa"/>
              <w:right w:w="0" w:type="dxa"/>
            </w:tcMar>
            <w:vAlign w:val="center"/>
          </w:tcPr>
          <w:p w14:paraId="29BC5FD6" w14:textId="77777777" w:rsidR="00767C45" w:rsidRPr="006878BC" w:rsidRDefault="00767C45">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3AB552A2" w14:textId="77777777" w:rsidR="00767C45" w:rsidRPr="006878BC" w:rsidRDefault="00767C4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3180" w:type="dxa"/>
            <w:gridSpan w:val="3"/>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92FEC0A"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semestre/2025</w:t>
            </w:r>
          </w:p>
        </w:tc>
        <w:tc>
          <w:tcPr>
            <w:tcW w:w="60" w:type="dxa"/>
            <w:tcBorders>
              <w:top w:val="single" w:sz="4" w:space="0" w:color="000000"/>
              <w:left w:val="nil"/>
              <w:bottom w:val="nil"/>
              <w:right w:val="nil"/>
              <w:tl2br w:val="nil"/>
              <w:tr2bl w:val="nil"/>
            </w:tcBorders>
            <w:shd w:val="clear" w:color="auto" w:fill="auto"/>
            <w:tcMar>
              <w:left w:w="0" w:type="dxa"/>
              <w:right w:w="0" w:type="dxa"/>
            </w:tcMar>
            <w:vAlign w:val="center"/>
          </w:tcPr>
          <w:p w14:paraId="1E7F17A6" w14:textId="77777777" w:rsidR="00767C45" w:rsidRPr="006878BC" w:rsidRDefault="00767C4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CBAF0E2"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1º semestre/2024</w:t>
            </w:r>
          </w:p>
        </w:tc>
      </w:tr>
      <w:tr w:rsidR="00767C45" w:rsidRPr="006878BC" w14:paraId="73490C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395" w:type="dxa"/>
            <w:tcBorders>
              <w:top w:val="nil"/>
              <w:left w:val="nil"/>
              <w:bottom w:val="single" w:sz="4" w:space="0" w:color="000000"/>
              <w:right w:val="nil"/>
              <w:tl2br w:val="nil"/>
              <w:tr2bl w:val="nil"/>
            </w:tcBorders>
            <w:shd w:val="clear" w:color="auto" w:fill="auto"/>
            <w:tcMar>
              <w:left w:w="0" w:type="dxa"/>
              <w:right w:w="0" w:type="dxa"/>
            </w:tcMar>
            <w:vAlign w:val="center"/>
          </w:tcPr>
          <w:p w14:paraId="75CF44D7" w14:textId="77777777" w:rsidR="00767C45" w:rsidRPr="006878BC" w:rsidRDefault="00767C45">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2B90EB43"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Nota</w:t>
            </w:r>
          </w:p>
        </w:tc>
        <w:tc>
          <w:tcPr>
            <w:tcW w:w="12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19E264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Ativos S.A.</w:t>
            </w:r>
          </w:p>
        </w:tc>
        <w:tc>
          <w:tcPr>
            <w:tcW w:w="12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B2E7F4D"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Banco do Brasil S.A.</w:t>
            </w:r>
          </w:p>
        </w:tc>
        <w:tc>
          <w:tcPr>
            <w:tcW w:w="7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1D6983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Total</w:t>
            </w: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40998D3B" w14:textId="77777777" w:rsidR="00767C45" w:rsidRPr="006878BC" w:rsidRDefault="00767C45">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DCBECD2"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Total</w:t>
            </w:r>
          </w:p>
        </w:tc>
      </w:tr>
      <w:tr w:rsidR="00767C45" w:rsidRPr="006878BC" w14:paraId="2948FD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395" w:type="dxa"/>
            <w:tcBorders>
              <w:top w:val="single" w:sz="4" w:space="0" w:color="000000"/>
              <w:left w:val="nil"/>
              <w:bottom w:val="nil"/>
              <w:right w:val="nil"/>
              <w:tl2br w:val="nil"/>
              <w:tr2bl w:val="nil"/>
            </w:tcBorders>
            <w:shd w:val="clear" w:color="auto" w:fill="auto"/>
            <w:tcMar>
              <w:left w:w="40" w:type="dxa"/>
              <w:right w:w="40" w:type="dxa"/>
            </w:tcMar>
            <w:vAlign w:val="center"/>
          </w:tcPr>
          <w:p w14:paraId="54793C1E"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Receitas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4A0425F0" w14:textId="77777777" w:rsidR="00767C45" w:rsidRPr="006878BC" w:rsidRDefault="00767C4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tcBorders>
              <w:top w:val="single" w:sz="4" w:space="0" w:color="000000"/>
              <w:left w:val="nil"/>
              <w:bottom w:val="nil"/>
              <w:right w:val="nil"/>
              <w:tl2br w:val="nil"/>
              <w:tr2bl w:val="nil"/>
            </w:tcBorders>
            <w:shd w:val="clear" w:color="auto" w:fill="auto"/>
            <w:tcMar>
              <w:left w:w="0" w:type="dxa"/>
              <w:right w:w="0" w:type="dxa"/>
            </w:tcMar>
            <w:vAlign w:val="center"/>
          </w:tcPr>
          <w:p w14:paraId="1C303644"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single" w:sz="4" w:space="0" w:color="000000"/>
              <w:left w:val="nil"/>
              <w:bottom w:val="nil"/>
              <w:right w:val="nil"/>
              <w:tl2br w:val="nil"/>
              <w:tr2bl w:val="nil"/>
            </w:tcBorders>
            <w:shd w:val="clear" w:color="auto" w:fill="auto"/>
            <w:tcMar>
              <w:left w:w="0" w:type="dxa"/>
              <w:right w:w="0" w:type="dxa"/>
            </w:tcMar>
            <w:vAlign w:val="center"/>
          </w:tcPr>
          <w:p w14:paraId="009E8C86"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780" w:type="dxa"/>
            <w:tcBorders>
              <w:top w:val="single" w:sz="4" w:space="0" w:color="000000"/>
              <w:left w:val="nil"/>
              <w:bottom w:val="nil"/>
              <w:right w:val="nil"/>
              <w:tl2br w:val="nil"/>
              <w:tr2bl w:val="nil"/>
            </w:tcBorders>
            <w:shd w:val="clear" w:color="auto" w:fill="auto"/>
            <w:tcMar>
              <w:left w:w="0" w:type="dxa"/>
              <w:right w:w="0" w:type="dxa"/>
            </w:tcMar>
            <w:vAlign w:val="center"/>
          </w:tcPr>
          <w:p w14:paraId="5D819E89"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single" w:sz="4" w:space="0" w:color="000000"/>
              <w:left w:val="nil"/>
              <w:bottom w:val="nil"/>
              <w:right w:val="nil"/>
              <w:tl2br w:val="nil"/>
              <w:tr2bl w:val="nil"/>
            </w:tcBorders>
            <w:shd w:val="clear" w:color="auto" w:fill="auto"/>
            <w:tcMar>
              <w:left w:w="0" w:type="dxa"/>
              <w:right w:w="0" w:type="dxa"/>
            </w:tcMar>
            <w:vAlign w:val="center"/>
          </w:tcPr>
          <w:p w14:paraId="50ABCDE7"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auto" w:fill="auto"/>
            <w:tcMar>
              <w:left w:w="0" w:type="dxa"/>
              <w:right w:w="0" w:type="dxa"/>
            </w:tcMar>
            <w:vAlign w:val="center"/>
          </w:tcPr>
          <w:p w14:paraId="6A06FDF1"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767C45" w:rsidRPr="006878BC" w14:paraId="5567A7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395" w:type="dxa"/>
            <w:tcBorders>
              <w:top w:val="nil"/>
              <w:left w:val="nil"/>
              <w:bottom w:val="nil"/>
              <w:right w:val="nil"/>
              <w:tl2br w:val="nil"/>
              <w:tr2bl w:val="nil"/>
            </w:tcBorders>
            <w:shd w:val="clear" w:color="auto" w:fill="auto"/>
            <w:tcMar>
              <w:left w:w="40" w:type="dxa"/>
              <w:right w:w="40" w:type="dxa"/>
            </w:tcMar>
            <w:vAlign w:val="center"/>
          </w:tcPr>
          <w:p w14:paraId="702D9BF3"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Rendas de serviços prestados a ligadas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20C4A314"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9</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32B0FC0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4AC15024"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4.152</w:t>
            </w:r>
          </w:p>
        </w:tc>
        <w:tc>
          <w:tcPr>
            <w:tcW w:w="780" w:type="dxa"/>
            <w:tcBorders>
              <w:top w:val="nil"/>
              <w:left w:val="nil"/>
              <w:bottom w:val="nil"/>
              <w:right w:val="nil"/>
              <w:tl2br w:val="nil"/>
              <w:tr2bl w:val="nil"/>
            </w:tcBorders>
            <w:shd w:val="clear" w:color="auto" w:fill="auto"/>
            <w:tcMar>
              <w:left w:w="40" w:type="dxa"/>
              <w:right w:w="85" w:type="dxa"/>
            </w:tcMar>
            <w:vAlign w:val="center"/>
          </w:tcPr>
          <w:p w14:paraId="752C465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4.152</w:t>
            </w:r>
          </w:p>
        </w:tc>
        <w:tc>
          <w:tcPr>
            <w:tcW w:w="60" w:type="dxa"/>
            <w:tcBorders>
              <w:top w:val="nil"/>
              <w:left w:val="nil"/>
              <w:bottom w:val="nil"/>
              <w:right w:val="nil"/>
              <w:tl2br w:val="nil"/>
              <w:tr2bl w:val="nil"/>
            </w:tcBorders>
            <w:shd w:val="clear" w:color="auto" w:fill="auto"/>
            <w:tcMar>
              <w:left w:w="0" w:type="dxa"/>
              <w:right w:w="0" w:type="dxa"/>
            </w:tcMar>
            <w:vAlign w:val="center"/>
          </w:tcPr>
          <w:p w14:paraId="3E94ADC9"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40" w:type="dxa"/>
              <w:right w:w="85" w:type="dxa"/>
            </w:tcMar>
            <w:vAlign w:val="center"/>
          </w:tcPr>
          <w:p w14:paraId="68DBDAD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4.591</w:t>
            </w:r>
          </w:p>
        </w:tc>
      </w:tr>
      <w:tr w:rsidR="00767C45" w:rsidRPr="006878BC" w14:paraId="212B1D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395" w:type="dxa"/>
            <w:tcBorders>
              <w:top w:val="nil"/>
              <w:left w:val="nil"/>
              <w:bottom w:val="nil"/>
              <w:right w:val="nil"/>
              <w:tl2br w:val="nil"/>
              <w:tr2bl w:val="nil"/>
            </w:tcBorders>
            <w:shd w:val="clear" w:color="auto" w:fill="auto"/>
            <w:tcMar>
              <w:left w:w="40" w:type="dxa"/>
              <w:right w:w="40" w:type="dxa"/>
            </w:tcMar>
            <w:vAlign w:val="center"/>
          </w:tcPr>
          <w:p w14:paraId="0481617E" w14:textId="77777777" w:rsidR="00767C45" w:rsidRPr="006878BC" w:rsidRDefault="00F663FC">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878BC">
              <w:rPr>
                <w:rFonts w:ascii="BancoDoBrasil Textos" w:eastAsia="BancoDoBrasil Textos" w:hAnsi="BancoDoBrasil Textos" w:cs="BancoDoBrasil Textos"/>
                <w:b/>
                <w:color w:val="000000"/>
                <w:sz w:val="16"/>
                <w:szCs w:val="22"/>
                <w:lang w:eastAsia="en-US"/>
              </w:rPr>
              <w:t>Despesas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285CD3A" w14:textId="77777777" w:rsidR="00767C45" w:rsidRPr="006878BC" w:rsidRDefault="00767C45">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center"/>
          </w:tcPr>
          <w:p w14:paraId="121F1B97"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center"/>
          </w:tcPr>
          <w:p w14:paraId="4E722A86"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780" w:type="dxa"/>
            <w:tcBorders>
              <w:top w:val="nil"/>
              <w:left w:val="nil"/>
              <w:bottom w:val="nil"/>
              <w:right w:val="nil"/>
              <w:tl2br w:val="nil"/>
              <w:tr2bl w:val="nil"/>
            </w:tcBorders>
            <w:shd w:val="clear" w:color="auto" w:fill="auto"/>
            <w:tcMar>
              <w:left w:w="0" w:type="dxa"/>
              <w:right w:w="0" w:type="dxa"/>
            </w:tcMar>
            <w:vAlign w:val="center"/>
          </w:tcPr>
          <w:p w14:paraId="0CD63924"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tcMar>
              <w:left w:w="0" w:type="dxa"/>
              <w:right w:w="0" w:type="dxa"/>
            </w:tcMar>
            <w:vAlign w:val="center"/>
          </w:tcPr>
          <w:p w14:paraId="115AC11E"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61AF67B9"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767C45" w:rsidRPr="006878BC" w14:paraId="524FFD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395" w:type="dxa"/>
            <w:tcBorders>
              <w:top w:val="nil"/>
              <w:left w:val="nil"/>
              <w:bottom w:val="nil"/>
              <w:right w:val="nil"/>
              <w:tl2br w:val="nil"/>
              <w:tr2bl w:val="nil"/>
            </w:tcBorders>
            <w:shd w:val="clear" w:color="auto" w:fill="auto"/>
            <w:tcMar>
              <w:left w:w="40" w:type="dxa"/>
              <w:right w:w="40" w:type="dxa"/>
            </w:tcMar>
            <w:vAlign w:val="center"/>
          </w:tcPr>
          <w:p w14:paraId="0E182DB8"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Pessoal</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509E9A60"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11.a</w:t>
            </w:r>
          </w:p>
        </w:tc>
        <w:tc>
          <w:tcPr>
            <w:tcW w:w="1200" w:type="dxa"/>
            <w:tcBorders>
              <w:top w:val="nil"/>
              <w:left w:val="nil"/>
              <w:bottom w:val="nil"/>
              <w:right w:val="nil"/>
              <w:tl2br w:val="nil"/>
              <w:tr2bl w:val="nil"/>
            </w:tcBorders>
            <w:shd w:val="clear" w:color="auto" w:fill="auto"/>
            <w:tcMar>
              <w:left w:w="40" w:type="dxa"/>
              <w:right w:w="40" w:type="dxa"/>
            </w:tcMar>
            <w:vAlign w:val="center"/>
          </w:tcPr>
          <w:p w14:paraId="6F9526F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(205)</w:t>
            </w:r>
          </w:p>
        </w:tc>
        <w:tc>
          <w:tcPr>
            <w:tcW w:w="1200" w:type="dxa"/>
            <w:tcBorders>
              <w:top w:val="nil"/>
              <w:left w:val="nil"/>
              <w:bottom w:val="nil"/>
              <w:right w:val="nil"/>
              <w:tl2br w:val="nil"/>
              <w:tr2bl w:val="nil"/>
            </w:tcBorders>
            <w:shd w:val="clear" w:color="auto" w:fill="auto"/>
            <w:tcMar>
              <w:left w:w="40" w:type="dxa"/>
              <w:right w:w="40" w:type="dxa"/>
            </w:tcMar>
            <w:vAlign w:val="center"/>
          </w:tcPr>
          <w:p w14:paraId="4805E179"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(805)</w:t>
            </w:r>
          </w:p>
        </w:tc>
        <w:tc>
          <w:tcPr>
            <w:tcW w:w="780" w:type="dxa"/>
            <w:tcBorders>
              <w:top w:val="nil"/>
              <w:left w:val="nil"/>
              <w:bottom w:val="nil"/>
              <w:right w:val="nil"/>
              <w:tl2br w:val="nil"/>
              <w:tr2bl w:val="nil"/>
            </w:tcBorders>
            <w:shd w:val="clear" w:color="auto" w:fill="auto"/>
            <w:tcMar>
              <w:left w:w="40" w:type="dxa"/>
              <w:right w:w="40" w:type="dxa"/>
            </w:tcMar>
            <w:vAlign w:val="center"/>
          </w:tcPr>
          <w:p w14:paraId="24A7BAE5"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(1.010)</w:t>
            </w:r>
          </w:p>
        </w:tc>
        <w:tc>
          <w:tcPr>
            <w:tcW w:w="60" w:type="dxa"/>
            <w:tcBorders>
              <w:top w:val="nil"/>
              <w:left w:val="nil"/>
              <w:bottom w:val="nil"/>
              <w:right w:val="nil"/>
              <w:tl2br w:val="nil"/>
              <w:tr2bl w:val="nil"/>
            </w:tcBorders>
            <w:shd w:val="clear" w:color="auto" w:fill="auto"/>
            <w:tcMar>
              <w:left w:w="0" w:type="dxa"/>
              <w:right w:w="0" w:type="dxa"/>
            </w:tcMar>
            <w:vAlign w:val="center"/>
          </w:tcPr>
          <w:p w14:paraId="51B9B829"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40" w:type="dxa"/>
              <w:right w:w="40" w:type="dxa"/>
            </w:tcMar>
            <w:vAlign w:val="center"/>
          </w:tcPr>
          <w:p w14:paraId="5CDAD5F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(442)</w:t>
            </w:r>
          </w:p>
        </w:tc>
      </w:tr>
      <w:tr w:rsidR="00767C45" w:rsidRPr="006878BC" w14:paraId="30F6D1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395" w:type="dxa"/>
            <w:tcBorders>
              <w:top w:val="nil"/>
              <w:left w:val="nil"/>
              <w:bottom w:val="nil"/>
              <w:right w:val="nil"/>
              <w:tl2br w:val="nil"/>
              <w:tr2bl w:val="nil"/>
            </w:tcBorders>
            <w:shd w:val="clear" w:color="auto" w:fill="auto"/>
            <w:tcMar>
              <w:left w:w="40" w:type="dxa"/>
              <w:right w:w="40" w:type="dxa"/>
            </w:tcMar>
            <w:vAlign w:val="center"/>
          </w:tcPr>
          <w:p w14:paraId="61B3CF93"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Suporte operacional e custos indiretos BB</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4A2F2B3E"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11.a</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0E9AD87F"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40" w:type="dxa"/>
            </w:tcMar>
            <w:vAlign w:val="center"/>
          </w:tcPr>
          <w:p w14:paraId="657033FC"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(127)</w:t>
            </w:r>
          </w:p>
        </w:tc>
        <w:tc>
          <w:tcPr>
            <w:tcW w:w="780" w:type="dxa"/>
            <w:tcBorders>
              <w:top w:val="nil"/>
              <w:left w:val="nil"/>
              <w:bottom w:val="nil"/>
              <w:right w:val="nil"/>
              <w:tl2br w:val="nil"/>
              <w:tr2bl w:val="nil"/>
            </w:tcBorders>
            <w:shd w:val="clear" w:color="auto" w:fill="auto"/>
            <w:tcMar>
              <w:left w:w="40" w:type="dxa"/>
              <w:right w:w="40" w:type="dxa"/>
            </w:tcMar>
            <w:vAlign w:val="center"/>
          </w:tcPr>
          <w:p w14:paraId="1C873F1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(127)</w:t>
            </w:r>
          </w:p>
        </w:tc>
        <w:tc>
          <w:tcPr>
            <w:tcW w:w="60" w:type="dxa"/>
            <w:tcBorders>
              <w:top w:val="nil"/>
              <w:left w:val="nil"/>
              <w:bottom w:val="nil"/>
              <w:right w:val="nil"/>
              <w:tl2br w:val="nil"/>
              <w:tr2bl w:val="nil"/>
            </w:tcBorders>
            <w:shd w:val="clear" w:color="auto" w:fill="auto"/>
            <w:tcMar>
              <w:left w:w="0" w:type="dxa"/>
              <w:right w:w="0" w:type="dxa"/>
            </w:tcMar>
            <w:vAlign w:val="center"/>
          </w:tcPr>
          <w:p w14:paraId="0B8B0D9A"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tcMar>
              <w:left w:w="40" w:type="dxa"/>
              <w:right w:w="40" w:type="dxa"/>
            </w:tcMar>
            <w:vAlign w:val="center"/>
          </w:tcPr>
          <w:p w14:paraId="709576A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(115)</w:t>
            </w:r>
          </w:p>
        </w:tc>
      </w:tr>
      <w:tr w:rsidR="00767C45" w:rsidRPr="006878BC" w14:paraId="176453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4395" w:type="dxa"/>
            <w:tcBorders>
              <w:top w:val="nil"/>
              <w:left w:val="nil"/>
              <w:bottom w:val="nil"/>
              <w:right w:val="nil"/>
              <w:tl2br w:val="nil"/>
              <w:tr2bl w:val="nil"/>
            </w:tcBorders>
            <w:shd w:val="clear" w:color="auto" w:fill="auto"/>
            <w:noWrap/>
            <w:tcMar>
              <w:left w:w="40" w:type="dxa"/>
              <w:right w:w="40" w:type="dxa"/>
            </w:tcMar>
            <w:vAlign w:val="bottom"/>
          </w:tcPr>
          <w:p w14:paraId="07D857E3"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 xml:space="preserve">Despesas administrativas diversas </w:t>
            </w:r>
            <w:r w:rsidRPr="006878BC">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11B0635A" w14:textId="77777777" w:rsidR="00767C45" w:rsidRPr="006878BC" w:rsidRDefault="00767C45">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40" w:type="dxa"/>
              <w:right w:w="40" w:type="dxa"/>
            </w:tcMar>
            <w:vAlign w:val="center"/>
          </w:tcPr>
          <w:p w14:paraId="36E03CE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(138)</w:t>
            </w:r>
          </w:p>
        </w:tc>
        <w:tc>
          <w:tcPr>
            <w:tcW w:w="1200" w:type="dxa"/>
            <w:tcBorders>
              <w:top w:val="nil"/>
              <w:left w:val="nil"/>
              <w:bottom w:val="nil"/>
              <w:right w:val="nil"/>
              <w:tl2br w:val="nil"/>
              <w:tr2bl w:val="nil"/>
            </w:tcBorders>
            <w:shd w:val="clear" w:color="auto" w:fill="auto"/>
            <w:noWrap/>
            <w:tcMar>
              <w:left w:w="40" w:type="dxa"/>
              <w:right w:w="40" w:type="dxa"/>
            </w:tcMar>
            <w:vAlign w:val="bottom"/>
          </w:tcPr>
          <w:p w14:paraId="538D2F27"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(108)</w:t>
            </w:r>
          </w:p>
        </w:tc>
        <w:tc>
          <w:tcPr>
            <w:tcW w:w="780" w:type="dxa"/>
            <w:tcBorders>
              <w:top w:val="nil"/>
              <w:left w:val="nil"/>
              <w:bottom w:val="nil"/>
              <w:right w:val="nil"/>
              <w:tl2br w:val="nil"/>
              <w:tr2bl w:val="nil"/>
            </w:tcBorders>
            <w:shd w:val="clear" w:color="auto" w:fill="auto"/>
            <w:noWrap/>
            <w:tcMar>
              <w:left w:w="40" w:type="dxa"/>
              <w:right w:w="40" w:type="dxa"/>
            </w:tcMar>
            <w:vAlign w:val="bottom"/>
          </w:tcPr>
          <w:p w14:paraId="6A56BEB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(246)</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1CDF3A44" w14:textId="77777777" w:rsidR="00767C45" w:rsidRPr="006878BC" w:rsidRDefault="00767C45">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3ACAF6A1"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(343)</w:t>
            </w:r>
          </w:p>
        </w:tc>
      </w:tr>
      <w:tr w:rsidR="00767C45" w:rsidRPr="006878BC" w14:paraId="41D129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395" w:type="dxa"/>
            <w:tcBorders>
              <w:top w:val="nil"/>
              <w:left w:val="nil"/>
              <w:bottom w:val="single" w:sz="4" w:space="0" w:color="000000"/>
              <w:right w:val="nil"/>
              <w:tl2br w:val="nil"/>
              <w:tr2bl w:val="nil"/>
            </w:tcBorders>
            <w:shd w:val="clear" w:color="auto" w:fill="auto"/>
            <w:tcMar>
              <w:left w:w="40" w:type="dxa"/>
              <w:right w:w="40" w:type="dxa"/>
            </w:tcMar>
            <w:vAlign w:val="center"/>
          </w:tcPr>
          <w:p w14:paraId="7EE84855" w14:textId="77777777" w:rsidR="00767C45" w:rsidRPr="006878BC" w:rsidRDefault="00F663FC">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302BDBB7" w14:textId="77777777" w:rsidR="00767C45" w:rsidRPr="006878BC" w:rsidRDefault="00F663FC">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12.b</w:t>
            </w:r>
          </w:p>
        </w:tc>
        <w:tc>
          <w:tcPr>
            <w:tcW w:w="1200" w:type="dxa"/>
            <w:tcBorders>
              <w:top w:val="nil"/>
              <w:left w:val="nil"/>
              <w:bottom w:val="single" w:sz="4" w:space="0" w:color="000000"/>
              <w:right w:val="nil"/>
              <w:tl2br w:val="nil"/>
              <w:tr2bl w:val="nil"/>
            </w:tcBorders>
            <w:shd w:val="clear" w:color="auto" w:fill="auto"/>
            <w:tcMar>
              <w:left w:w="40" w:type="dxa"/>
              <w:right w:w="40" w:type="dxa"/>
            </w:tcMar>
            <w:vAlign w:val="center"/>
          </w:tcPr>
          <w:p w14:paraId="1D98D89E"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(238)</w:t>
            </w:r>
          </w:p>
        </w:tc>
        <w:tc>
          <w:tcPr>
            <w:tcW w:w="1200" w:type="dxa"/>
            <w:tcBorders>
              <w:top w:val="nil"/>
              <w:left w:val="nil"/>
              <w:bottom w:val="single" w:sz="4" w:space="0" w:color="000000"/>
              <w:right w:val="nil"/>
              <w:tl2br w:val="nil"/>
              <w:tr2bl w:val="nil"/>
            </w:tcBorders>
            <w:shd w:val="clear" w:color="auto" w:fill="auto"/>
            <w:tcMar>
              <w:left w:w="40" w:type="dxa"/>
              <w:right w:w="85" w:type="dxa"/>
            </w:tcMar>
            <w:vAlign w:val="center"/>
          </w:tcPr>
          <w:p w14:paraId="0BBAF6C6"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w:t>
            </w:r>
          </w:p>
        </w:tc>
        <w:tc>
          <w:tcPr>
            <w:tcW w:w="780" w:type="dxa"/>
            <w:tcBorders>
              <w:top w:val="nil"/>
              <w:left w:val="nil"/>
              <w:bottom w:val="single" w:sz="4" w:space="0" w:color="000000"/>
              <w:right w:val="nil"/>
              <w:tl2br w:val="nil"/>
              <w:tr2bl w:val="nil"/>
            </w:tcBorders>
            <w:shd w:val="clear" w:color="auto" w:fill="auto"/>
            <w:tcMar>
              <w:left w:w="40" w:type="dxa"/>
              <w:right w:w="40" w:type="dxa"/>
            </w:tcMar>
            <w:vAlign w:val="center"/>
          </w:tcPr>
          <w:p w14:paraId="1E99C773"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(238)</w:t>
            </w: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0C853F20" w14:textId="77777777" w:rsidR="00767C45" w:rsidRPr="006878BC" w:rsidRDefault="00767C45">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auto" w:fill="auto"/>
            <w:tcMar>
              <w:left w:w="40" w:type="dxa"/>
              <w:right w:w="40" w:type="dxa"/>
            </w:tcMar>
            <w:vAlign w:val="center"/>
          </w:tcPr>
          <w:p w14:paraId="6ED378E0" w14:textId="77777777" w:rsidR="00767C45" w:rsidRPr="006878BC" w:rsidRDefault="00F663FC">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878BC">
              <w:rPr>
                <w:rFonts w:ascii="BancoDoBrasil Textos" w:eastAsia="BancoDoBrasil Textos" w:hAnsi="BancoDoBrasil Textos" w:cs="BancoDoBrasil Textos"/>
                <w:color w:val="000000"/>
                <w:sz w:val="16"/>
                <w:szCs w:val="22"/>
                <w:lang w:eastAsia="en-US"/>
              </w:rPr>
              <w:t>(74)</w:t>
            </w:r>
          </w:p>
        </w:tc>
      </w:tr>
    </w:tbl>
    <w:p w14:paraId="103D8434" w14:textId="77777777" w:rsidR="005173D3" w:rsidRPr="006878BC" w:rsidRDefault="00F663FC" w:rsidP="00521294">
      <w:pPr>
        <w:pStyle w:val="07-Legenda"/>
        <w:numPr>
          <w:ilvl w:val="0"/>
          <w:numId w:val="17"/>
        </w:numPr>
        <w:pBdr>
          <w:top w:val="nil"/>
          <w:left w:val="nil"/>
          <w:bottom w:val="nil"/>
          <w:right w:val="nil"/>
          <w:between w:val="nil"/>
          <w:bar w:val="nil"/>
        </w:pBdr>
        <w:ind w:left="272" w:hanging="227"/>
        <w:rPr>
          <w:rFonts w:ascii="BancoDoBrasil Textos" w:hAnsi="BancoDoBrasil Textos"/>
          <w:bdr w:val="nil"/>
        </w:rPr>
      </w:pPr>
      <w:r w:rsidRPr="006878BC">
        <w:rPr>
          <w:rFonts w:ascii="BancoDoBrasil Textos" w:hAnsi="BancoDoBrasil Textos"/>
        </w:rPr>
        <w:t>Referem-se às despesas administrativas, principalmente com s</w:t>
      </w:r>
      <w:r w:rsidR="006867FF" w:rsidRPr="006878BC">
        <w:rPr>
          <w:rFonts w:ascii="BancoDoBrasil Textos" w:hAnsi="BancoDoBrasil Textos"/>
        </w:rPr>
        <w:t>erviços técnicos especializados e</w:t>
      </w:r>
      <w:r w:rsidRPr="006878BC">
        <w:rPr>
          <w:rFonts w:ascii="BancoDoBrasil Textos" w:hAnsi="BancoDoBrasil Textos"/>
        </w:rPr>
        <w:t xml:space="preserve"> processamento de dados, assumidos pelos controladores e ressarcidos pela Ativos Gestão</w:t>
      </w:r>
      <w:r w:rsidR="006867FF" w:rsidRPr="006878BC">
        <w:rPr>
          <w:rFonts w:ascii="BancoDoBrasil Textos" w:hAnsi="BancoDoBrasil Textos"/>
        </w:rPr>
        <w:t>, conforme convênio de r</w:t>
      </w:r>
      <w:r w:rsidRPr="006878BC">
        <w:rPr>
          <w:rFonts w:ascii="BancoDoBrasil Textos" w:hAnsi="BancoDoBrasil Textos"/>
        </w:rPr>
        <w:t>ateio/ressarcimento de despesas.</w:t>
      </w:r>
    </w:p>
    <w:p w14:paraId="2305737E" w14:textId="77777777" w:rsidR="006867FF" w:rsidRPr="006878BC" w:rsidRDefault="006867FF" w:rsidP="00DC55B1">
      <w:pPr>
        <w:pStyle w:val="07-Legenda"/>
        <w:pBdr>
          <w:top w:val="nil"/>
          <w:left w:val="nil"/>
          <w:bottom w:val="nil"/>
          <w:right w:val="nil"/>
          <w:between w:val="nil"/>
          <w:bar w:val="nil"/>
        </w:pBdr>
        <w:ind w:left="45" w:firstLine="0"/>
        <w:rPr>
          <w:rFonts w:ascii="BancoDoBrasil Textos" w:hAnsi="BancoDoBrasil Textos"/>
          <w:bdr w:val="nil"/>
        </w:rPr>
      </w:pPr>
    </w:p>
    <w:p w14:paraId="232C6FE2" w14:textId="77777777" w:rsidR="00767C45" w:rsidRPr="006878BC" w:rsidRDefault="00767C45">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7ACCF309" w14:textId="77777777" w:rsidR="006B31AC" w:rsidRPr="006878BC" w:rsidRDefault="00F663FC" w:rsidP="00745783">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7" w:name="RG_MARKER_367304"/>
      <w:r w:rsidRPr="006878BC">
        <w:rPr>
          <w:rFonts w:ascii="BancoDoBrasil Textos" w:eastAsia="Calibri" w:hAnsi="BancoDoBrasil Textos"/>
          <w:b/>
          <w:bCs/>
          <w:sz w:val="20"/>
          <w:szCs w:val="20"/>
          <w:lang w:eastAsia="en-US"/>
        </w:rPr>
        <w:t xml:space="preserve">16 </w:t>
      </w:r>
      <w:bookmarkEnd w:id="27"/>
      <w:r w:rsidRPr="006878BC">
        <w:rPr>
          <w:rFonts w:ascii="BancoDoBrasil Textos" w:eastAsia="Calibri" w:hAnsi="BancoDoBrasil Textos"/>
          <w:b/>
          <w:bCs/>
          <w:sz w:val="20"/>
          <w:szCs w:val="20"/>
          <w:lang w:eastAsia="en-US"/>
        </w:rPr>
        <w:t>– Remuneração de empregados e administradores</w:t>
      </w:r>
    </w:p>
    <w:p w14:paraId="23949A7B" w14:textId="77777777" w:rsidR="00907E3F" w:rsidRPr="006878BC" w:rsidRDefault="00F663FC"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6878BC">
        <w:rPr>
          <w:rFonts w:ascii="BancoDoBrasil Textos" w:hAnsi="BancoDoBrasil Textos"/>
        </w:rPr>
        <w:t xml:space="preserve">A Ativos Gestão não possui quadro próprio de empregados e suas atividades são conduzidas com compartilhamento de estrutura administrativa da Ativos S.A. (Controladora) e por disponibilidade de empregados do Banco do Brasil S.A. A Diretoria Executiva não recebe remuneração adicional pela Companhia. </w:t>
      </w:r>
    </w:p>
    <w:p w14:paraId="16F71E0D" w14:textId="77777777" w:rsidR="00FA1DD9" w:rsidRPr="006878BC" w:rsidRDefault="00F663FC"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6878BC">
        <w:rPr>
          <w:rFonts w:ascii="BancoDoBrasil Textos" w:hAnsi="BancoDoBrasil Textos"/>
        </w:rPr>
        <w:t>Conforme art. 8º, parágrafo 2º do Estatuto Social da Ativos Gestão, os administradores serão escolhidos entre os membros da Diretoria da Ativos S.A.</w:t>
      </w:r>
    </w:p>
    <w:p w14:paraId="2148A97F" w14:textId="77777777" w:rsidR="00FA1DD9" w:rsidRPr="006878BC" w:rsidRDefault="00F663FC"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6878BC">
        <w:rPr>
          <w:rFonts w:ascii="BancoDoBrasil Textos" w:hAnsi="BancoDoBrasil Textos"/>
        </w:rPr>
        <w:t>Foi celebrado convênio de disponibilidade de empregados do Banco do Brasil S.A. para a Ativos Gestão para o exercício de função não estatutária. A cessão acontece na forma de disponibilidade sem ônus para o Banco. O Banco processa a folha de pagamento desses funcionários mediante ressarcimento mensal de todos os custos decorrentes.</w:t>
      </w:r>
    </w:p>
    <w:p w14:paraId="7B9B3FA1" w14:textId="77777777" w:rsidR="00FA1DD9" w:rsidRPr="006878BC" w:rsidRDefault="00F663FC"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6878BC">
        <w:rPr>
          <w:rFonts w:ascii="BancoDoBrasil Textos" w:hAnsi="BancoDoBrasil Textos"/>
        </w:rPr>
        <w:t>A Ativos Gestão ressarce à Ativos S.A. as despesas correspondentes a utilização da estrutura administrativa, incluindo despesas com os administradores (Nota 15).</w:t>
      </w:r>
    </w:p>
    <w:p w14:paraId="25B74FE1" w14:textId="77777777" w:rsidR="0000110C" w:rsidRPr="006878BC" w:rsidRDefault="00F663FC" w:rsidP="00FA2280">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8" w:name="RG_MARKER_367306"/>
      <w:r w:rsidRPr="006878BC">
        <w:rPr>
          <w:rFonts w:ascii="BancoDoBrasil Textos" w:eastAsia="Calibri" w:hAnsi="BancoDoBrasil Textos"/>
          <w:b/>
          <w:bCs/>
          <w:sz w:val="20"/>
          <w:szCs w:val="20"/>
          <w:lang w:eastAsia="en-US"/>
        </w:rPr>
        <w:lastRenderedPageBreak/>
        <w:t xml:space="preserve">17 </w:t>
      </w:r>
      <w:bookmarkEnd w:id="28"/>
      <w:r w:rsidRPr="006878BC">
        <w:rPr>
          <w:rFonts w:ascii="BancoDoBrasil Textos" w:eastAsia="Calibri" w:hAnsi="BancoDoBrasil Textos"/>
          <w:b/>
          <w:bCs/>
          <w:sz w:val="20"/>
          <w:szCs w:val="20"/>
          <w:lang w:eastAsia="en-US"/>
        </w:rPr>
        <w:t>– Provisões, ativos e passivos contingentes</w:t>
      </w:r>
    </w:p>
    <w:p w14:paraId="04803A9E" w14:textId="77777777" w:rsidR="00A37D4E" w:rsidRPr="006878BC" w:rsidRDefault="00F663FC" w:rsidP="00B545C7">
      <w:pPr>
        <w:pStyle w:val="PargrafodaLista"/>
        <w:numPr>
          <w:ilvl w:val="0"/>
          <w:numId w:val="18"/>
        </w:numPr>
        <w:pBdr>
          <w:top w:val="nil"/>
          <w:left w:val="nil"/>
          <w:bottom w:val="nil"/>
          <w:right w:val="nil"/>
          <w:between w:val="nil"/>
          <w:bar w:val="nil"/>
        </w:pBdr>
        <w:rPr>
          <w:rFonts w:ascii="BancoDoBrasil Textos" w:hAnsi="BancoDoBrasil Textos" w:cs="Arial"/>
          <w:b/>
          <w:sz w:val="18"/>
          <w:bdr w:val="nil"/>
        </w:rPr>
      </w:pPr>
      <w:r w:rsidRPr="006878BC">
        <w:rPr>
          <w:rFonts w:ascii="BancoDoBrasil Textos" w:hAnsi="BancoDoBrasil Textos" w:cs="Arial"/>
          <w:b/>
          <w:sz w:val="18"/>
        </w:rPr>
        <w:t>Ativos contingentes</w:t>
      </w:r>
    </w:p>
    <w:p w14:paraId="465564A3" w14:textId="77777777" w:rsidR="00C1601B" w:rsidRPr="006878BC" w:rsidRDefault="00F663FC"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6878BC">
        <w:rPr>
          <w:rFonts w:ascii="BancoDoBrasil Textos" w:hAnsi="BancoDoBrasil Textos"/>
        </w:rPr>
        <w:t>Não são reconhecidos ativos contingentes nas demonstrações contábeis, conforme CPC 25 – Provisões, Passivos Contingentes e Ativos Contingentes.</w:t>
      </w:r>
    </w:p>
    <w:p w14:paraId="5502A59E" w14:textId="77777777" w:rsidR="00C1601B" w:rsidRPr="006878BC" w:rsidRDefault="00C1601B" w:rsidP="00875765">
      <w:pPr>
        <w:pStyle w:val="01-Textonormal"/>
        <w:pBdr>
          <w:top w:val="nil"/>
          <w:left w:val="nil"/>
          <w:bottom w:val="nil"/>
          <w:right w:val="nil"/>
          <w:between w:val="nil"/>
          <w:bar w:val="nil"/>
        </w:pBdr>
        <w:spacing w:after="0" w:line="276" w:lineRule="auto"/>
        <w:rPr>
          <w:rFonts w:ascii="BancoDoBrasil Textos" w:hAnsi="BancoDoBrasil Textos"/>
          <w:bdr w:val="nil"/>
        </w:rPr>
      </w:pPr>
    </w:p>
    <w:p w14:paraId="61988785" w14:textId="77777777" w:rsidR="0050661F" w:rsidRPr="006878BC" w:rsidRDefault="00F663FC" w:rsidP="00255962">
      <w:pPr>
        <w:pStyle w:val="PargrafodaLista"/>
        <w:keepNext/>
        <w:numPr>
          <w:ilvl w:val="0"/>
          <w:numId w:val="18"/>
        </w:numPr>
        <w:pBdr>
          <w:top w:val="nil"/>
          <w:left w:val="nil"/>
          <w:bottom w:val="nil"/>
          <w:right w:val="nil"/>
          <w:between w:val="nil"/>
          <w:bar w:val="nil"/>
        </w:pBdr>
        <w:ind w:left="357" w:hanging="357"/>
        <w:rPr>
          <w:rFonts w:ascii="BancoDoBrasil Textos" w:hAnsi="BancoDoBrasil Textos" w:cs="Arial"/>
          <w:b/>
          <w:sz w:val="18"/>
          <w:bdr w:val="nil"/>
        </w:rPr>
      </w:pPr>
      <w:r w:rsidRPr="006878BC">
        <w:rPr>
          <w:rFonts w:ascii="BancoDoBrasil Textos" w:hAnsi="BancoDoBrasil Textos" w:cs="Arial"/>
          <w:b/>
          <w:sz w:val="18"/>
        </w:rPr>
        <w:t>Passivos contingentes</w:t>
      </w:r>
    </w:p>
    <w:p w14:paraId="3393F373" w14:textId="77777777" w:rsidR="009F42F5" w:rsidRPr="006878BC" w:rsidRDefault="00F663FC" w:rsidP="00B01D85">
      <w:pPr>
        <w:pStyle w:val="01-Textonormal"/>
        <w:keepNext/>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6878BC">
        <w:rPr>
          <w:rFonts w:ascii="BancoDoBrasil Textos" w:hAnsi="BancoDoBrasil Textos"/>
        </w:rPr>
        <w:t>Em 30/06/2025 e 31/12/2024, não havia demandas judiciais ou extrajudiciais.</w:t>
      </w:r>
    </w:p>
    <w:p w14:paraId="2D77CB10" w14:textId="77777777" w:rsidR="00E40AD6" w:rsidRDefault="00E40AD6"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5A11BF14" w14:textId="77777777" w:rsidR="004D7D20" w:rsidRDefault="004D7D20"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sectPr w:rsidR="004D7D20">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134" w:right="1134" w:bottom="1134" w:left="1134" w:header="284" w:footer="425" w:gutter="0"/>
          <w:pgBorders>
            <w:top w:val="nil"/>
            <w:left w:val="nil"/>
            <w:bottom w:val="nil"/>
            <w:right w:val="nil"/>
          </w:pgBorders>
          <w:pgNumType w:start="1"/>
          <w:cols w:space="708"/>
        </w:sectPr>
      </w:pPr>
    </w:p>
    <w:p w14:paraId="61F76FBF" w14:textId="77777777" w:rsidR="004D7D20" w:rsidRDefault="004D7D20" w:rsidP="004D7D20">
      <w:pPr>
        <w:pStyle w:val="Corpodetexto"/>
        <w:spacing w:before="1"/>
        <w:ind w:left="142"/>
      </w:pPr>
      <w:r>
        <w:lastRenderedPageBreak/>
        <w:t>KPMG Auditores Independentes Ltda.</w:t>
      </w:r>
    </w:p>
    <w:p w14:paraId="6C86CE9F" w14:textId="77777777" w:rsidR="004D7D20" w:rsidRDefault="004D7D20" w:rsidP="004D7D20">
      <w:pPr>
        <w:pStyle w:val="Corpodetexto"/>
        <w:spacing w:before="70" w:line="312" w:lineRule="auto"/>
        <w:ind w:left="142" w:right="2514"/>
      </w:pPr>
      <w:r>
        <w:t>SAI/SO, Área 6580 - Bloco 02, 3º andar, sala 302 - Torre Norte ParkShopping - Zona Industrial (Guará)</w:t>
      </w:r>
    </w:p>
    <w:p w14:paraId="0AB19A9B" w14:textId="77777777" w:rsidR="004D7D20" w:rsidRDefault="004D7D20" w:rsidP="004D7D20">
      <w:pPr>
        <w:pStyle w:val="Corpodetexto"/>
        <w:spacing w:before="2" w:line="312" w:lineRule="auto"/>
        <w:ind w:left="142" w:right="2866"/>
      </w:pPr>
      <w:r>
        <w:t>Caixa Postal 11619 - CEP: 71219-900 - Brasília/DF - Brasil Telefone +55 (61) 3362 3700</w:t>
      </w:r>
    </w:p>
    <w:p w14:paraId="5A84F510" w14:textId="77777777" w:rsidR="004D7D20" w:rsidRDefault="004D7D20" w:rsidP="004D7D20">
      <w:pPr>
        <w:pStyle w:val="Corpodetexto"/>
        <w:spacing w:before="1"/>
        <w:ind w:left="142"/>
      </w:pPr>
      <w:r>
        <w:t>kpmg.com.br</w:t>
      </w:r>
    </w:p>
    <w:p w14:paraId="39BA4EF7" w14:textId="77777777" w:rsidR="004D7D20" w:rsidRDefault="004D7D20" w:rsidP="004D7D20">
      <w:pPr>
        <w:pStyle w:val="Corpodetexto"/>
        <w:spacing w:before="8"/>
        <w:ind w:left="142"/>
        <w:rPr>
          <w:sz w:val="24"/>
        </w:rPr>
      </w:pPr>
    </w:p>
    <w:p w14:paraId="3B741FA4" w14:textId="77777777" w:rsidR="004D7D20" w:rsidRDefault="004D7D20" w:rsidP="004D7D20">
      <w:pPr>
        <w:spacing w:before="1"/>
        <w:ind w:left="142" w:right="3815"/>
        <w:rPr>
          <w:b/>
          <w:sz w:val="32"/>
        </w:rPr>
      </w:pPr>
      <w:r>
        <w:rPr>
          <w:b/>
          <w:sz w:val="32"/>
        </w:rPr>
        <w:t>Relatório sobre a revisão de demonstrações contábeis</w:t>
      </w:r>
    </w:p>
    <w:p w14:paraId="70EE9C1C" w14:textId="77777777" w:rsidR="004D7D20" w:rsidRDefault="004D7D20" w:rsidP="004D7D20">
      <w:pPr>
        <w:pStyle w:val="Corpodetexto"/>
        <w:spacing w:before="210"/>
        <w:ind w:left="142"/>
      </w:pPr>
      <w:r>
        <w:t>Aos Acionistas, Conselheiros e Administradores da</w:t>
      </w:r>
    </w:p>
    <w:p w14:paraId="0CE7CD98" w14:textId="77777777" w:rsidR="004D7D20" w:rsidRPr="004D7D20" w:rsidRDefault="004D7D20" w:rsidP="004D7D20">
      <w:pPr>
        <w:pStyle w:val="Corpodetexto"/>
        <w:spacing w:before="1"/>
        <w:ind w:left="142"/>
        <w:rPr>
          <w:b/>
          <w:bCs/>
        </w:rPr>
      </w:pPr>
      <w:r w:rsidRPr="004D7D20">
        <w:rPr>
          <w:b/>
          <w:bCs/>
        </w:rPr>
        <w:t>Ativos S.A. – Gestão de Cobrança e Recuperação de Crédito</w:t>
      </w:r>
    </w:p>
    <w:p w14:paraId="33C6F798" w14:textId="77777777" w:rsidR="004D7D20" w:rsidRDefault="004D7D20" w:rsidP="004D7D20">
      <w:pPr>
        <w:pStyle w:val="Corpodetexto"/>
        <w:spacing w:before="1"/>
        <w:ind w:left="142"/>
      </w:pPr>
      <w:r>
        <w:t>Brasília - DF</w:t>
      </w:r>
    </w:p>
    <w:p w14:paraId="4E5A65EF" w14:textId="77777777" w:rsidR="004D7D20" w:rsidRDefault="004D7D20" w:rsidP="004D7D20">
      <w:pPr>
        <w:pStyle w:val="Corpodetexto"/>
        <w:spacing w:before="1"/>
        <w:ind w:left="928" w:right="209"/>
        <w:jc w:val="both"/>
        <w:rPr>
          <w:b/>
          <w:bCs/>
        </w:rPr>
      </w:pPr>
    </w:p>
    <w:p w14:paraId="73153E9C" w14:textId="72CD704E" w:rsidR="004D7D20" w:rsidRPr="004D7D20" w:rsidRDefault="004D7D20" w:rsidP="004D7D20">
      <w:pPr>
        <w:pStyle w:val="Corpodetexto"/>
        <w:spacing w:before="1"/>
        <w:ind w:left="142" w:right="209"/>
        <w:jc w:val="both"/>
        <w:rPr>
          <w:b/>
          <w:bCs/>
        </w:rPr>
      </w:pPr>
      <w:r w:rsidRPr="004D7D20">
        <w:rPr>
          <w:b/>
          <w:bCs/>
        </w:rPr>
        <w:t>Introdução</w:t>
      </w:r>
    </w:p>
    <w:p w14:paraId="110FCFF3" w14:textId="77777777" w:rsidR="004D7D20" w:rsidRDefault="004D7D20" w:rsidP="004D7D20">
      <w:pPr>
        <w:pStyle w:val="Corpodetexto"/>
        <w:spacing w:before="1"/>
        <w:ind w:left="142" w:right="209"/>
        <w:jc w:val="both"/>
      </w:pPr>
      <w:r>
        <w:t>Revisamos as demonstrações contábeis da Ativos S.A. – Gestão de Cobrança e Recuperação de Crédito (“Ativos Gestão”) em 30 de junho de 2025, que compreendem o balanço patrimonial em 30 de junho de 2025, as respectivas demonstrações do</w:t>
      </w:r>
      <w:r>
        <w:rPr>
          <w:spacing w:val="-41"/>
        </w:rPr>
        <w:t xml:space="preserve"> </w:t>
      </w:r>
      <w:r>
        <w:t>resultado e do resultado abrangente para os períodos de três e seis meses findos naquela data, e das mutações do patrimônio líquido e dos fluxos de caixa para o período de seis meses findo naquela data, bem como as correspondentes notas explicativas, incluindo as políticas contábeis materiais e outras informações</w:t>
      </w:r>
      <w:r>
        <w:rPr>
          <w:spacing w:val="-19"/>
        </w:rPr>
        <w:t xml:space="preserve"> </w:t>
      </w:r>
      <w:r>
        <w:t>elucidativas.</w:t>
      </w:r>
    </w:p>
    <w:p w14:paraId="26A958B3" w14:textId="77777777" w:rsidR="004D7D20" w:rsidRDefault="004D7D20" w:rsidP="004D7D20">
      <w:pPr>
        <w:pStyle w:val="Corpodetexto"/>
        <w:spacing w:before="3"/>
      </w:pPr>
    </w:p>
    <w:p w14:paraId="49BC8014" w14:textId="77777777" w:rsidR="004D7D20" w:rsidRDefault="004D7D20" w:rsidP="004D7D20">
      <w:pPr>
        <w:pStyle w:val="Corpodetexto"/>
        <w:spacing w:before="1"/>
        <w:ind w:left="142" w:right="211"/>
        <w:jc w:val="both"/>
      </w:pPr>
      <w:r>
        <w:t>A Administração da Ativos Gestão é responsável pela elaboração e apresentação das demonstrações contábeis de acordo com o Pronunciamento Técnico CPC 21 (R1) – Demonstração Intermediária. Nossa responsabilidade é a de expressar uma conclusão sobre essas demonstrações contábeis com base em nossa revisão.</w:t>
      </w:r>
    </w:p>
    <w:p w14:paraId="15A2C6E3" w14:textId="77777777" w:rsidR="004D7D20" w:rsidRDefault="004D7D20" w:rsidP="004D7D20">
      <w:pPr>
        <w:pStyle w:val="Corpodetexto"/>
        <w:spacing w:before="1"/>
        <w:ind w:left="928" w:right="209"/>
        <w:jc w:val="both"/>
        <w:rPr>
          <w:b/>
          <w:bCs/>
        </w:rPr>
      </w:pPr>
    </w:p>
    <w:p w14:paraId="5F8A49D1" w14:textId="50D1A48E" w:rsidR="004D7D20" w:rsidRPr="004D7D20" w:rsidRDefault="004D7D20" w:rsidP="004D7D20">
      <w:pPr>
        <w:pStyle w:val="Corpodetexto"/>
        <w:spacing w:before="1"/>
        <w:ind w:left="142" w:right="209"/>
        <w:jc w:val="both"/>
        <w:rPr>
          <w:b/>
          <w:bCs/>
        </w:rPr>
      </w:pPr>
      <w:r w:rsidRPr="004D7D20">
        <w:rPr>
          <w:b/>
          <w:bCs/>
        </w:rPr>
        <w:t>Alcance da revisão</w:t>
      </w:r>
    </w:p>
    <w:p w14:paraId="573ECCDD" w14:textId="77777777" w:rsidR="004D7D20" w:rsidRDefault="004D7D20" w:rsidP="004D7D20">
      <w:pPr>
        <w:pStyle w:val="Corpodetexto"/>
        <w:ind w:left="142" w:right="104"/>
        <w:jc w:val="both"/>
      </w:pPr>
      <w:r>
        <w:t>Conduzimos</w:t>
      </w:r>
      <w:r>
        <w:rPr>
          <w:spacing w:val="-15"/>
        </w:rPr>
        <w:t xml:space="preserve"> </w:t>
      </w:r>
      <w:r>
        <w:t>nossa</w:t>
      </w:r>
      <w:r>
        <w:rPr>
          <w:spacing w:val="-15"/>
        </w:rPr>
        <w:t xml:space="preserve"> </w:t>
      </w:r>
      <w:r>
        <w:t>revisão</w:t>
      </w:r>
      <w:r>
        <w:rPr>
          <w:spacing w:val="-18"/>
        </w:rPr>
        <w:t xml:space="preserve"> </w:t>
      </w:r>
      <w:r>
        <w:t>de</w:t>
      </w:r>
      <w:r>
        <w:rPr>
          <w:spacing w:val="-16"/>
        </w:rPr>
        <w:t xml:space="preserve"> </w:t>
      </w:r>
      <w:r>
        <w:t>acordo</w:t>
      </w:r>
      <w:r>
        <w:rPr>
          <w:spacing w:val="-15"/>
        </w:rPr>
        <w:t xml:space="preserve"> </w:t>
      </w:r>
      <w:r>
        <w:t>com</w:t>
      </w:r>
      <w:r>
        <w:rPr>
          <w:spacing w:val="-17"/>
        </w:rPr>
        <w:t xml:space="preserve"> </w:t>
      </w:r>
      <w:r>
        <w:t>as</w:t>
      </w:r>
      <w:r>
        <w:rPr>
          <w:spacing w:val="-14"/>
        </w:rPr>
        <w:t xml:space="preserve"> </w:t>
      </w:r>
      <w:r>
        <w:t>normas</w:t>
      </w:r>
      <w:r>
        <w:rPr>
          <w:spacing w:val="-16"/>
        </w:rPr>
        <w:t xml:space="preserve"> </w:t>
      </w:r>
      <w:r>
        <w:t>brasileiras</w:t>
      </w:r>
      <w:r>
        <w:rPr>
          <w:spacing w:val="-16"/>
        </w:rPr>
        <w:t xml:space="preserve"> </w:t>
      </w:r>
      <w:r>
        <w:t>e</w:t>
      </w:r>
      <w:r>
        <w:rPr>
          <w:spacing w:val="-15"/>
        </w:rPr>
        <w:t xml:space="preserve"> </w:t>
      </w:r>
      <w:r>
        <w:t>internacionais</w:t>
      </w:r>
      <w:r>
        <w:rPr>
          <w:spacing w:val="-18"/>
        </w:rPr>
        <w:t xml:space="preserve"> </w:t>
      </w:r>
      <w:r>
        <w:t>de</w:t>
      </w:r>
      <w:r>
        <w:rPr>
          <w:spacing w:val="-16"/>
        </w:rPr>
        <w:t xml:space="preserve"> </w:t>
      </w:r>
      <w:r>
        <w:t>revisão (NBC</w:t>
      </w:r>
      <w:r>
        <w:rPr>
          <w:spacing w:val="-21"/>
        </w:rPr>
        <w:t xml:space="preserve"> </w:t>
      </w:r>
      <w:r>
        <w:t>TR</w:t>
      </w:r>
      <w:r>
        <w:rPr>
          <w:spacing w:val="-18"/>
        </w:rPr>
        <w:t xml:space="preserve"> </w:t>
      </w:r>
      <w:r>
        <w:t>2410</w:t>
      </w:r>
      <w:r>
        <w:rPr>
          <w:spacing w:val="-20"/>
        </w:rPr>
        <w:t xml:space="preserve"> </w:t>
      </w:r>
      <w:r>
        <w:t>-</w:t>
      </w:r>
      <w:r>
        <w:rPr>
          <w:spacing w:val="-23"/>
        </w:rPr>
        <w:t xml:space="preserve"> </w:t>
      </w:r>
      <w:r>
        <w:t>Revisão</w:t>
      </w:r>
      <w:r>
        <w:rPr>
          <w:spacing w:val="-21"/>
        </w:rPr>
        <w:t xml:space="preserve"> </w:t>
      </w:r>
      <w:r>
        <w:t>de</w:t>
      </w:r>
      <w:r>
        <w:rPr>
          <w:spacing w:val="-21"/>
        </w:rPr>
        <w:t xml:space="preserve"> </w:t>
      </w:r>
      <w:r>
        <w:t>Informações</w:t>
      </w:r>
      <w:r>
        <w:rPr>
          <w:spacing w:val="-18"/>
        </w:rPr>
        <w:t xml:space="preserve"> </w:t>
      </w:r>
      <w:r>
        <w:t>Intermediárias</w:t>
      </w:r>
      <w:r>
        <w:rPr>
          <w:spacing w:val="-16"/>
        </w:rPr>
        <w:t xml:space="preserve"> </w:t>
      </w:r>
      <w:r>
        <w:t>Executada</w:t>
      </w:r>
      <w:r>
        <w:rPr>
          <w:spacing w:val="-24"/>
        </w:rPr>
        <w:t xml:space="preserve"> </w:t>
      </w:r>
      <w:r>
        <w:t>pelo</w:t>
      </w:r>
      <w:r>
        <w:rPr>
          <w:spacing w:val="-19"/>
        </w:rPr>
        <w:t xml:space="preserve"> </w:t>
      </w:r>
      <w:r>
        <w:t>Auditor</w:t>
      </w:r>
      <w:r>
        <w:rPr>
          <w:spacing w:val="-18"/>
        </w:rPr>
        <w:t xml:space="preserve"> </w:t>
      </w:r>
      <w:r>
        <w:t>da</w:t>
      </w:r>
      <w:r>
        <w:rPr>
          <w:spacing w:val="-14"/>
        </w:rPr>
        <w:t xml:space="preserve"> </w:t>
      </w:r>
      <w:r>
        <w:t xml:space="preserve">Entidade e ISRE 2410 – </w:t>
      </w:r>
      <w:r>
        <w:rPr>
          <w:i/>
        </w:rPr>
        <w:t>Review of Interim Financial Information Performed by the Independent Auditor of the Entity</w:t>
      </w:r>
      <w:r>
        <w:t>, respectivamente). A revisão de demonstrações contábeis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brasileiras e internacionais de auditoria e, consequentemente, não nos permite obter segurança de que tomamos conhecimento de todos os assuntos significativos que poderiam ser identificados em uma auditoria. Portanto, não expressamos uma opinião de</w:t>
      </w:r>
      <w:r>
        <w:rPr>
          <w:spacing w:val="-24"/>
        </w:rPr>
        <w:t xml:space="preserve"> </w:t>
      </w:r>
      <w:r>
        <w:t>auditoria.</w:t>
      </w:r>
    </w:p>
    <w:p w14:paraId="1F461061" w14:textId="77777777" w:rsidR="004D7D20" w:rsidRDefault="004D7D20" w:rsidP="004D7D20">
      <w:pPr>
        <w:pStyle w:val="Corpodetexto"/>
        <w:spacing w:before="7"/>
        <w:rPr>
          <w:sz w:val="19"/>
        </w:rPr>
      </w:pPr>
    </w:p>
    <w:p w14:paraId="5DEF27C3" w14:textId="77777777" w:rsidR="004D7D20" w:rsidRDefault="004D7D20" w:rsidP="004D7D20">
      <w:pPr>
        <w:pStyle w:val="Corpodetexto"/>
        <w:spacing w:before="1"/>
        <w:ind w:left="142" w:right="209"/>
        <w:jc w:val="both"/>
      </w:pPr>
      <w:r w:rsidRPr="004D7D20">
        <w:rPr>
          <w:b/>
          <w:bCs/>
        </w:rPr>
        <w:t>Conclusão sobre as demonstrações contábeis</w:t>
      </w:r>
    </w:p>
    <w:p w14:paraId="3AD54B77" w14:textId="77777777" w:rsidR="004D7D20" w:rsidRDefault="004D7D20" w:rsidP="004D7D20">
      <w:pPr>
        <w:pStyle w:val="Corpodetexto"/>
        <w:spacing w:before="6"/>
        <w:ind w:left="142" w:right="106"/>
        <w:jc w:val="both"/>
      </w:pPr>
      <w:r>
        <w:t>Com base em nossa revisão, não temos conhecimento de nenhum fato que nos leve a acreditar que as demonstrações contábeis, acima referidas, não foram elaboradas, em todos os aspectos relevantes, de acordo com o o Pronunciamento Técnico CPC 21(R1) – Demonstração Intermediária.</w:t>
      </w:r>
    </w:p>
    <w:p w14:paraId="23BCF617" w14:textId="77777777" w:rsidR="004D7D20" w:rsidRDefault="004D7D20" w:rsidP="004D7D20">
      <w:pPr>
        <w:sectPr w:rsidR="004D7D20" w:rsidSect="004D7D20">
          <w:headerReference w:type="default" r:id="rId20"/>
          <w:footerReference w:type="default" r:id="rId21"/>
          <w:pgSz w:w="11910" w:h="16840"/>
          <w:pgMar w:top="2000" w:right="1180" w:bottom="1120" w:left="1680" w:header="1409" w:footer="939" w:gutter="0"/>
          <w:pgNumType w:start="1"/>
          <w:cols w:space="720"/>
        </w:sectPr>
      </w:pPr>
    </w:p>
    <w:p w14:paraId="23398C60" w14:textId="77777777" w:rsidR="004D7D20" w:rsidRDefault="004D7D20" w:rsidP="004D7D20">
      <w:pPr>
        <w:pStyle w:val="Corpodetexto"/>
      </w:pPr>
    </w:p>
    <w:p w14:paraId="5B10CAB8" w14:textId="77777777" w:rsidR="006B7350" w:rsidRDefault="006B7350" w:rsidP="004D7D20">
      <w:pPr>
        <w:pStyle w:val="Corpodetexto"/>
        <w:tabs>
          <w:tab w:val="left" w:pos="284"/>
        </w:tabs>
        <w:spacing w:before="1"/>
        <w:ind w:left="284" w:right="209"/>
        <w:jc w:val="both"/>
        <w:rPr>
          <w:b/>
          <w:bCs/>
        </w:rPr>
      </w:pPr>
    </w:p>
    <w:p w14:paraId="11D5EDF4" w14:textId="03331DF4" w:rsidR="004D7D20" w:rsidRPr="004D7D20" w:rsidRDefault="004D7D20" w:rsidP="004D7D20">
      <w:pPr>
        <w:pStyle w:val="Corpodetexto"/>
        <w:tabs>
          <w:tab w:val="left" w:pos="284"/>
        </w:tabs>
        <w:spacing w:before="1"/>
        <w:ind w:left="284" w:right="209"/>
        <w:jc w:val="both"/>
        <w:rPr>
          <w:b/>
          <w:bCs/>
        </w:rPr>
      </w:pPr>
      <w:r w:rsidRPr="004D7D20">
        <w:rPr>
          <w:b/>
          <w:bCs/>
        </w:rPr>
        <w:t>Outros Assuntos</w:t>
      </w:r>
    </w:p>
    <w:p w14:paraId="57166A87" w14:textId="77777777" w:rsidR="004D7D20" w:rsidRDefault="004D7D20" w:rsidP="004D7D20">
      <w:pPr>
        <w:pStyle w:val="Corpodetexto"/>
        <w:spacing w:before="11"/>
        <w:rPr>
          <w:b/>
          <w:sz w:val="19"/>
        </w:rPr>
      </w:pPr>
    </w:p>
    <w:p w14:paraId="1201A26D" w14:textId="77777777" w:rsidR="004D7D20" w:rsidRDefault="004D7D20" w:rsidP="004D7D20">
      <w:pPr>
        <w:spacing w:line="230" w:lineRule="exact"/>
        <w:ind w:left="284"/>
        <w:rPr>
          <w:b/>
          <w:sz w:val="20"/>
        </w:rPr>
      </w:pPr>
      <w:r>
        <w:rPr>
          <w:b/>
          <w:sz w:val="20"/>
        </w:rPr>
        <w:t>Demonstração do valor adicionado</w:t>
      </w:r>
    </w:p>
    <w:p w14:paraId="63C0D9DB" w14:textId="77777777" w:rsidR="004D7D20" w:rsidRDefault="004D7D20" w:rsidP="004D7D20">
      <w:pPr>
        <w:pStyle w:val="Corpodetexto"/>
        <w:ind w:left="284" w:right="101"/>
        <w:jc w:val="both"/>
      </w:pPr>
      <w:r>
        <w:t>As</w:t>
      </w:r>
      <w:r>
        <w:rPr>
          <w:spacing w:val="-12"/>
        </w:rPr>
        <w:t xml:space="preserve"> </w:t>
      </w:r>
      <w:r>
        <w:t>demonstrações</w:t>
      </w:r>
      <w:r>
        <w:rPr>
          <w:spacing w:val="-11"/>
        </w:rPr>
        <w:t xml:space="preserve"> </w:t>
      </w:r>
      <w:r>
        <w:t>contábeis</w:t>
      </w:r>
      <w:r>
        <w:rPr>
          <w:spacing w:val="-11"/>
        </w:rPr>
        <w:t xml:space="preserve"> </w:t>
      </w:r>
      <w:r>
        <w:t>incluem</w:t>
      </w:r>
      <w:r>
        <w:rPr>
          <w:spacing w:val="-13"/>
        </w:rPr>
        <w:t xml:space="preserve"> </w:t>
      </w:r>
      <w:r>
        <w:t>a</w:t>
      </w:r>
      <w:r>
        <w:rPr>
          <w:spacing w:val="-11"/>
        </w:rPr>
        <w:t xml:space="preserve"> </w:t>
      </w:r>
      <w:r>
        <w:t>demonstração</w:t>
      </w:r>
      <w:r>
        <w:rPr>
          <w:spacing w:val="-12"/>
        </w:rPr>
        <w:t xml:space="preserve"> </w:t>
      </w:r>
      <w:r>
        <w:t>do</w:t>
      </w:r>
      <w:r>
        <w:rPr>
          <w:spacing w:val="-12"/>
        </w:rPr>
        <w:t xml:space="preserve"> </w:t>
      </w:r>
      <w:r>
        <w:t>valor</w:t>
      </w:r>
      <w:r>
        <w:rPr>
          <w:spacing w:val="-11"/>
        </w:rPr>
        <w:t xml:space="preserve"> </w:t>
      </w:r>
      <w:r>
        <w:t>adicionado</w:t>
      </w:r>
      <w:r>
        <w:rPr>
          <w:spacing w:val="-14"/>
        </w:rPr>
        <w:t xml:space="preserve"> </w:t>
      </w:r>
      <w:r>
        <w:t>(DVA),</w:t>
      </w:r>
      <w:r>
        <w:rPr>
          <w:spacing w:val="-15"/>
        </w:rPr>
        <w:t xml:space="preserve"> </w:t>
      </w:r>
      <w:r>
        <w:t>referente ao período de seis meses findo em 30 de junho de 2025, elaborada sob a responsabilidade da administração da Ativos Gestão, cuja apresentação não é requerida às companhias fechadas. Essa demonstração foi submetida a procedimentos de revisão executados em conjunto com a revisão das demonstrações contábeis com o objetivo de concluir se ela está conciliada com as demonstrações contábeis e registros contábeis, conforme aplicável, e se a sua forma e conteúdo estão de acordo com os critérios definidos no Pronunciamento Técnico CPC 09 - Demonstração do Valor Adicionado. Com base em nossa revisão, não temos conhecimento de nenhum fato que nos leve a acreditar que essa demonstração do valor adicionado não foi elaborada, em todos os aspectos relevantes, segundo os critérios definidos nessa norma e de forma consistente em relação às demonstrações contábeis, tomadas em</w:t>
      </w:r>
      <w:r>
        <w:rPr>
          <w:spacing w:val="-14"/>
        </w:rPr>
        <w:t xml:space="preserve"> </w:t>
      </w:r>
      <w:r>
        <w:t>conjunto.</w:t>
      </w:r>
    </w:p>
    <w:p w14:paraId="7872917A" w14:textId="77777777" w:rsidR="004D7D20" w:rsidRDefault="004D7D20" w:rsidP="004D7D20">
      <w:pPr>
        <w:pStyle w:val="Corpodetexto"/>
        <w:rPr>
          <w:sz w:val="22"/>
        </w:rPr>
      </w:pPr>
    </w:p>
    <w:p w14:paraId="5E43FD3D" w14:textId="77777777" w:rsidR="004D7D20" w:rsidRDefault="004D7D20" w:rsidP="004D7D20">
      <w:pPr>
        <w:pStyle w:val="Corpodetexto"/>
        <w:spacing w:before="183"/>
        <w:ind w:left="284"/>
        <w:jc w:val="both"/>
      </w:pPr>
      <w:r>
        <w:t>Brasília, 27 de agosto de 2025</w:t>
      </w:r>
    </w:p>
    <w:p w14:paraId="7156FA2E" w14:textId="77777777" w:rsidR="004D7D20" w:rsidRDefault="004D7D20" w:rsidP="004D7D20">
      <w:pPr>
        <w:pStyle w:val="Corpodetexto"/>
        <w:rPr>
          <w:sz w:val="22"/>
        </w:rPr>
      </w:pPr>
    </w:p>
    <w:p w14:paraId="30C89B91" w14:textId="77777777" w:rsidR="004D7D20" w:rsidRDefault="004D7D20" w:rsidP="004D7D20">
      <w:pPr>
        <w:pStyle w:val="Corpodetexto"/>
        <w:rPr>
          <w:sz w:val="18"/>
        </w:rPr>
      </w:pPr>
    </w:p>
    <w:p w14:paraId="1B04D009" w14:textId="77777777" w:rsidR="004D7D20" w:rsidRDefault="004D7D20" w:rsidP="004D7D20">
      <w:pPr>
        <w:pStyle w:val="Corpodetexto"/>
        <w:spacing w:before="1"/>
        <w:ind w:left="284" w:right="4803"/>
        <w:jc w:val="both"/>
      </w:pPr>
      <w:r>
        <w:t>KPMG Auditores Independentes Ltda CRC SP-014428/F-0</w:t>
      </w:r>
    </w:p>
    <w:p w14:paraId="22ADB240" w14:textId="77777777" w:rsidR="004D7D20" w:rsidRDefault="004D7D20" w:rsidP="004D7D20">
      <w:pPr>
        <w:pStyle w:val="Corpodetexto"/>
        <w:spacing w:before="8"/>
        <w:rPr>
          <w:sz w:val="19"/>
        </w:rPr>
      </w:pPr>
      <w:r>
        <w:rPr>
          <w:noProof/>
        </w:rPr>
        <w:drawing>
          <wp:anchor distT="0" distB="0" distL="0" distR="0" simplePos="0" relativeHeight="251661312" behindDoc="0" locked="0" layoutInCell="1" allowOverlap="1" wp14:anchorId="0B4F5876" wp14:editId="732EFB4F">
            <wp:simplePos x="0" y="0"/>
            <wp:positionH relativeFrom="page">
              <wp:posOffset>852079</wp:posOffset>
            </wp:positionH>
            <wp:positionV relativeFrom="paragraph">
              <wp:posOffset>201567</wp:posOffset>
            </wp:positionV>
            <wp:extent cx="1905023" cy="432435"/>
            <wp:effectExtent l="0" t="0" r="0" b="0"/>
            <wp:wrapTopAndBottom/>
            <wp:docPr id="1" name="image1.png" descr="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exto&#10;&#10;O conteúdo gerado por IA pode estar incorreto."/>
                    <pic:cNvPicPr/>
                  </pic:nvPicPr>
                  <pic:blipFill>
                    <a:blip r:embed="rId22" cstate="print"/>
                    <a:stretch>
                      <a:fillRect/>
                    </a:stretch>
                  </pic:blipFill>
                  <pic:spPr>
                    <a:xfrm>
                      <a:off x="0" y="0"/>
                      <a:ext cx="1905023" cy="432435"/>
                    </a:xfrm>
                    <a:prstGeom prst="rect">
                      <a:avLst/>
                    </a:prstGeom>
                  </pic:spPr>
                </pic:pic>
              </a:graphicData>
            </a:graphic>
          </wp:anchor>
        </w:drawing>
      </w:r>
    </w:p>
    <w:p w14:paraId="7C9C17F0" w14:textId="77777777" w:rsidR="004D7D20" w:rsidRDefault="004D7D20" w:rsidP="004D7D20">
      <w:pPr>
        <w:pStyle w:val="Corpodetexto"/>
        <w:ind w:left="284" w:right="5200"/>
      </w:pPr>
      <w:r>
        <w:t>Pedro Henrique Moura Machado Contador CRC GO-022139/O-4</w:t>
      </w:r>
    </w:p>
    <w:p w14:paraId="4DEF5F77" w14:textId="77777777" w:rsidR="004D7D20" w:rsidRPr="004D7D20" w:rsidRDefault="004D7D20"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lang w:val="pt-PT"/>
        </w:rPr>
        <w:sectPr w:rsidR="004D7D20" w:rsidRPr="004D7D20" w:rsidSect="004D7D20">
          <w:headerReference w:type="default" r:id="rId23"/>
          <w:pgSz w:w="11906" w:h="16838"/>
          <w:pgMar w:top="1134" w:right="1134" w:bottom="1134" w:left="1134" w:header="284" w:footer="425" w:gutter="0"/>
          <w:pgBorders>
            <w:top w:val="nil"/>
            <w:left w:val="nil"/>
            <w:bottom w:val="nil"/>
            <w:right w:val="nil"/>
          </w:pgBorders>
          <w:pgNumType w:start="1"/>
          <w:cols w:space="708"/>
        </w:sectPr>
      </w:pPr>
    </w:p>
    <w:p w14:paraId="732E2627" w14:textId="77777777" w:rsidR="000351B4" w:rsidRPr="006878BC" w:rsidRDefault="00F663FC" w:rsidP="000351B4">
      <w:pPr>
        <w:pageBreakBefore/>
        <w:pBdr>
          <w:top w:val="nil"/>
          <w:left w:val="nil"/>
          <w:bottom w:val="nil"/>
          <w:right w:val="nil"/>
          <w:between w:val="nil"/>
          <w:bar w:val="nil"/>
        </w:pBdr>
        <w:spacing w:before="0" w:after="0"/>
        <w:jc w:val="left"/>
        <w:rPr>
          <w:rFonts w:ascii="BancoDoBrasil Textos" w:hAnsi="BancoDoBrasil Textos"/>
          <w:b/>
          <w:sz w:val="20"/>
          <w:szCs w:val="20"/>
          <w:bdr w:val="nil"/>
          <w:lang w:eastAsia="en-US"/>
        </w:rPr>
      </w:pPr>
      <w:bookmarkStart w:id="29" w:name="RG_MARKER_367312"/>
      <w:bookmarkStart w:id="30" w:name="RG_MARKER_367328"/>
      <w:r w:rsidRPr="006878BC">
        <w:rPr>
          <w:rFonts w:ascii="BancoDoBrasil Textos" w:eastAsia="Calibri" w:hAnsi="BancoDoBrasil Textos"/>
          <w:b/>
          <w:sz w:val="20"/>
          <w:szCs w:val="20"/>
          <w:lang w:eastAsia="en-US"/>
        </w:rPr>
        <w:lastRenderedPageBreak/>
        <w:t>DIRETORIA</w:t>
      </w:r>
      <w:bookmarkEnd w:id="29"/>
      <w:bookmarkEnd w:id="30"/>
    </w:p>
    <w:p w14:paraId="4C7AA2C6" w14:textId="77777777" w:rsidR="000351B4" w:rsidRPr="006878BC" w:rsidRDefault="000351B4"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p>
    <w:p w14:paraId="17C36278" w14:textId="059ED096" w:rsidR="000351B4" w:rsidRPr="006878BC" w:rsidRDefault="00F663FC"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6878BC">
        <w:rPr>
          <w:rFonts w:ascii="BancoDoBrasil Textos" w:eastAsia="Calibri" w:hAnsi="BancoDoBrasil Textos"/>
          <w:b/>
          <w:sz w:val="20"/>
          <w:szCs w:val="20"/>
          <w:lang w:eastAsia="en-US"/>
        </w:rPr>
        <w:t>DIRETOR</w:t>
      </w:r>
      <w:r w:rsidR="005F71A1">
        <w:rPr>
          <w:rFonts w:ascii="BancoDoBrasil Textos" w:eastAsia="Calibri" w:hAnsi="BancoDoBrasil Textos"/>
          <w:b/>
          <w:sz w:val="20"/>
          <w:szCs w:val="20"/>
          <w:lang w:eastAsia="en-US"/>
        </w:rPr>
        <w:t>-</w:t>
      </w:r>
      <w:r w:rsidRPr="006878BC">
        <w:rPr>
          <w:rFonts w:ascii="BancoDoBrasil Textos" w:eastAsia="Calibri" w:hAnsi="BancoDoBrasil Textos"/>
          <w:b/>
          <w:sz w:val="20"/>
          <w:szCs w:val="20"/>
          <w:lang w:eastAsia="en-US"/>
        </w:rPr>
        <w:t>PRESIDENTE</w:t>
      </w:r>
    </w:p>
    <w:p w14:paraId="3DA55595" w14:textId="77777777" w:rsidR="000351B4" w:rsidRPr="006878BC" w:rsidRDefault="00F663FC"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6878BC">
        <w:rPr>
          <w:rFonts w:ascii="BancoDoBrasil Textos" w:eastAsia="Calibri" w:hAnsi="BancoDoBrasil Textos"/>
          <w:lang w:eastAsia="en-US"/>
        </w:rPr>
        <w:t>Bruno Melo de Siqueira Vieira</w:t>
      </w:r>
    </w:p>
    <w:p w14:paraId="0AD1139E" w14:textId="77777777" w:rsidR="000351B4" w:rsidRPr="006878BC" w:rsidRDefault="000351B4"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11EA49C0" w14:textId="77777777" w:rsidR="000351B4" w:rsidRPr="006878BC" w:rsidRDefault="00F663FC"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6878BC">
        <w:rPr>
          <w:rFonts w:ascii="BancoDoBrasil Textos" w:eastAsia="Calibri" w:hAnsi="BancoDoBrasil Textos"/>
          <w:b/>
          <w:sz w:val="20"/>
          <w:szCs w:val="20"/>
          <w:lang w:eastAsia="en-US"/>
        </w:rPr>
        <w:t>DIRETOR VICE-PRESIDENTE</w:t>
      </w:r>
    </w:p>
    <w:p w14:paraId="641C0AD0" w14:textId="77777777" w:rsidR="00D47BEB" w:rsidRPr="006878BC" w:rsidRDefault="00F663FC" w:rsidP="00D47BEB">
      <w:pPr>
        <w:pBdr>
          <w:top w:val="nil"/>
          <w:left w:val="nil"/>
          <w:bottom w:val="nil"/>
          <w:right w:val="nil"/>
          <w:between w:val="nil"/>
          <w:bar w:val="nil"/>
        </w:pBdr>
        <w:spacing w:before="0" w:after="0"/>
        <w:jc w:val="left"/>
        <w:rPr>
          <w:rFonts w:ascii="BancoDoBrasil Textos" w:hAnsi="BancoDoBrasil Textos"/>
          <w:bdr w:val="nil"/>
          <w:lang w:eastAsia="en-US"/>
        </w:rPr>
      </w:pPr>
      <w:r w:rsidRPr="006878BC">
        <w:rPr>
          <w:rFonts w:ascii="BancoDoBrasil Textos" w:eastAsia="Calibri" w:hAnsi="BancoDoBrasil Textos"/>
          <w:lang w:eastAsia="en-US"/>
        </w:rPr>
        <w:t>Pedro José Galhano de Oliveira</w:t>
      </w:r>
    </w:p>
    <w:p w14:paraId="22D7B304" w14:textId="77777777" w:rsidR="00A96470" w:rsidRPr="006878BC" w:rsidRDefault="00A96470" w:rsidP="00D47BEB">
      <w:pPr>
        <w:pBdr>
          <w:top w:val="nil"/>
          <w:left w:val="nil"/>
          <w:bottom w:val="nil"/>
          <w:right w:val="nil"/>
          <w:between w:val="nil"/>
          <w:bar w:val="nil"/>
        </w:pBdr>
        <w:spacing w:before="0" w:after="0"/>
        <w:jc w:val="left"/>
        <w:rPr>
          <w:rFonts w:ascii="BancoDoBrasil Textos" w:hAnsi="BancoDoBrasil Textos"/>
          <w:bdr w:val="nil"/>
          <w:lang w:eastAsia="en-US"/>
        </w:rPr>
      </w:pPr>
    </w:p>
    <w:p w14:paraId="47FB780B" w14:textId="00206CB6" w:rsidR="00A96470" w:rsidRPr="006878BC" w:rsidRDefault="00F663FC" w:rsidP="00A96470">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6878BC">
        <w:rPr>
          <w:rFonts w:ascii="BancoDoBrasil Textos" w:eastAsia="Calibri" w:hAnsi="BancoDoBrasil Textos"/>
          <w:b/>
          <w:sz w:val="20"/>
          <w:szCs w:val="20"/>
          <w:lang w:eastAsia="en-US"/>
        </w:rPr>
        <w:t>DIRETOR</w:t>
      </w:r>
      <w:r w:rsidR="005F71A1">
        <w:rPr>
          <w:rFonts w:ascii="BancoDoBrasil Textos" w:eastAsia="Calibri" w:hAnsi="BancoDoBrasil Textos"/>
          <w:b/>
          <w:sz w:val="20"/>
          <w:szCs w:val="20"/>
          <w:lang w:eastAsia="en-US"/>
        </w:rPr>
        <w:t>-</w:t>
      </w:r>
      <w:r w:rsidRPr="006878BC">
        <w:rPr>
          <w:rFonts w:ascii="BancoDoBrasil Textos" w:eastAsia="Calibri" w:hAnsi="BancoDoBrasil Textos"/>
          <w:b/>
          <w:sz w:val="20"/>
          <w:szCs w:val="20"/>
          <w:lang w:eastAsia="en-US"/>
        </w:rPr>
        <w:t>GERENTE</w:t>
      </w:r>
    </w:p>
    <w:p w14:paraId="153924CD" w14:textId="77777777" w:rsidR="00A96470" w:rsidRPr="006878BC" w:rsidRDefault="00F663FC" w:rsidP="00A96470">
      <w:pPr>
        <w:pBdr>
          <w:top w:val="nil"/>
          <w:left w:val="nil"/>
          <w:bottom w:val="nil"/>
          <w:right w:val="nil"/>
          <w:between w:val="nil"/>
          <w:bar w:val="nil"/>
        </w:pBdr>
        <w:spacing w:before="0" w:after="0"/>
        <w:jc w:val="left"/>
        <w:rPr>
          <w:rFonts w:ascii="BancoDoBrasil Textos" w:hAnsi="BancoDoBrasil Textos"/>
          <w:bdr w:val="nil"/>
          <w:lang w:eastAsia="en-US"/>
        </w:rPr>
      </w:pPr>
      <w:r w:rsidRPr="006878BC">
        <w:rPr>
          <w:rFonts w:ascii="BancoDoBrasil Textos" w:eastAsia="Calibri" w:hAnsi="BancoDoBrasil Textos"/>
          <w:lang w:eastAsia="en-US"/>
        </w:rPr>
        <w:t>Marcio Luiz Tavares</w:t>
      </w:r>
    </w:p>
    <w:p w14:paraId="4C45880A" w14:textId="77777777" w:rsidR="001D29D2" w:rsidRPr="006878BC" w:rsidRDefault="001D29D2" w:rsidP="00D47BEB">
      <w:pPr>
        <w:pBdr>
          <w:top w:val="nil"/>
          <w:left w:val="nil"/>
          <w:bottom w:val="nil"/>
          <w:right w:val="nil"/>
          <w:between w:val="nil"/>
          <w:bar w:val="nil"/>
        </w:pBdr>
        <w:spacing w:before="0" w:after="0"/>
        <w:jc w:val="left"/>
        <w:rPr>
          <w:rFonts w:ascii="BancoDoBrasil Textos" w:hAnsi="BancoDoBrasil Textos"/>
          <w:bdr w:val="nil"/>
          <w:lang w:eastAsia="en-US"/>
        </w:rPr>
      </w:pPr>
    </w:p>
    <w:p w14:paraId="2280D0FC" w14:textId="77777777" w:rsidR="00C77C33" w:rsidRPr="006878BC" w:rsidRDefault="00F663FC" w:rsidP="00704672">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6878BC">
        <w:rPr>
          <w:rFonts w:ascii="BancoDoBrasil Textos" w:eastAsia="Calibri" w:hAnsi="BancoDoBrasil Textos"/>
          <w:b/>
          <w:sz w:val="20"/>
          <w:szCs w:val="20"/>
          <w:lang w:eastAsia="en-US"/>
        </w:rPr>
        <w:t>CONSELHO FISCAL</w:t>
      </w:r>
    </w:p>
    <w:p w14:paraId="42DE15DC" w14:textId="77777777" w:rsidR="00C77C33" w:rsidRPr="006878BC" w:rsidRDefault="00F663FC" w:rsidP="00704672">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6878BC">
        <w:rPr>
          <w:rFonts w:ascii="BancoDoBrasil Textos" w:eastAsia="Calibri" w:hAnsi="BancoDoBrasil Textos"/>
          <w:szCs w:val="20"/>
          <w:lang w:eastAsia="en-US"/>
        </w:rPr>
        <w:t>Mario Roberto Perrone Lopes</w:t>
      </w:r>
    </w:p>
    <w:p w14:paraId="5CF9693E" w14:textId="77777777" w:rsidR="00C77C33" w:rsidRPr="006878BC" w:rsidRDefault="00F663FC" w:rsidP="00704672">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6878BC">
        <w:rPr>
          <w:rFonts w:ascii="BancoDoBrasil Textos" w:eastAsia="Calibri" w:hAnsi="BancoDoBrasil Textos"/>
          <w:szCs w:val="20"/>
          <w:lang w:eastAsia="en-US"/>
        </w:rPr>
        <w:t>Rosilene Oliveira de Souza</w:t>
      </w:r>
    </w:p>
    <w:p w14:paraId="674764EF" w14:textId="77777777" w:rsidR="000F0A4F" w:rsidRPr="006878BC" w:rsidRDefault="000F0A4F" w:rsidP="000F0A4F">
      <w:pPr>
        <w:pBdr>
          <w:top w:val="nil"/>
          <w:left w:val="nil"/>
          <w:bottom w:val="nil"/>
          <w:right w:val="nil"/>
          <w:between w:val="nil"/>
          <w:bar w:val="nil"/>
        </w:pBdr>
        <w:spacing w:before="0" w:after="0"/>
        <w:jc w:val="left"/>
        <w:rPr>
          <w:rFonts w:ascii="BancoDoBrasil Textos" w:hAnsi="BancoDoBrasil Textos"/>
          <w:sz w:val="16"/>
          <w:bdr w:val="nil"/>
          <w:lang w:eastAsia="en-US"/>
        </w:rPr>
      </w:pPr>
    </w:p>
    <w:p w14:paraId="38F816DE" w14:textId="77777777" w:rsidR="00B87BE8" w:rsidRPr="006878BC" w:rsidRDefault="00B87BE8" w:rsidP="00B87BE8">
      <w:pPr>
        <w:pBdr>
          <w:top w:val="nil"/>
          <w:left w:val="nil"/>
          <w:bottom w:val="nil"/>
          <w:right w:val="nil"/>
          <w:between w:val="nil"/>
          <w:bar w:val="nil"/>
        </w:pBdr>
        <w:spacing w:before="0" w:after="0"/>
        <w:jc w:val="left"/>
        <w:rPr>
          <w:rFonts w:ascii="BancoDoBrasil Textos" w:hAnsi="BancoDoBrasil Textos"/>
          <w:bdr w:val="nil"/>
          <w:lang w:eastAsia="en-US"/>
        </w:rPr>
      </w:pPr>
    </w:p>
    <w:p w14:paraId="209207A9" w14:textId="77777777" w:rsidR="00B87BE8" w:rsidRPr="006878BC" w:rsidRDefault="00F663FC" w:rsidP="00B87BE8">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6878BC">
        <w:rPr>
          <w:rFonts w:ascii="BancoDoBrasil Textos" w:eastAsia="Calibri" w:hAnsi="BancoDoBrasil Textos"/>
          <w:b/>
          <w:sz w:val="20"/>
          <w:szCs w:val="20"/>
          <w:lang w:eastAsia="en-US"/>
        </w:rPr>
        <w:t>COMITÊ DE AUDITORIA</w:t>
      </w:r>
    </w:p>
    <w:p w14:paraId="1D3C9D09" w14:textId="77777777" w:rsidR="00B87BE8" w:rsidRPr="006878BC" w:rsidRDefault="00F663FC" w:rsidP="00B87BE8">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6878BC">
        <w:rPr>
          <w:rFonts w:ascii="BancoDoBrasil Textos" w:eastAsia="Calibri" w:hAnsi="BancoDoBrasil Textos"/>
          <w:szCs w:val="20"/>
          <w:lang w:eastAsia="en-US"/>
        </w:rPr>
        <w:t>Egidio Otmar Ames</w:t>
      </w:r>
    </w:p>
    <w:p w14:paraId="3961366A" w14:textId="77777777" w:rsidR="00B87BE8" w:rsidRPr="006878BC" w:rsidRDefault="00F663FC" w:rsidP="00B87BE8">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6878BC">
        <w:rPr>
          <w:rFonts w:ascii="BancoDoBrasil Textos" w:eastAsia="Calibri" w:hAnsi="BancoDoBrasil Textos"/>
          <w:szCs w:val="20"/>
          <w:lang w:eastAsia="en-US"/>
        </w:rPr>
        <w:t>Aramis Sá de Andrade</w:t>
      </w:r>
    </w:p>
    <w:p w14:paraId="617159AC" w14:textId="77777777" w:rsidR="00967B91" w:rsidRPr="006878BC" w:rsidRDefault="00F663FC" w:rsidP="00B87BE8">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6878BC">
        <w:rPr>
          <w:rFonts w:ascii="BancoDoBrasil Textos" w:eastAsia="Calibri" w:hAnsi="BancoDoBrasil Textos"/>
          <w:szCs w:val="20"/>
          <w:lang w:eastAsia="en-US"/>
        </w:rPr>
        <w:t>Marcelo Gasparino da Silva</w:t>
      </w:r>
    </w:p>
    <w:p w14:paraId="5489FB2B" w14:textId="77777777" w:rsidR="005F6DCE" w:rsidRPr="006878BC" w:rsidRDefault="00F663FC" w:rsidP="005F6DCE">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6878BC">
        <w:rPr>
          <w:rFonts w:ascii="BancoDoBrasil Textos" w:eastAsia="Calibri" w:hAnsi="BancoDoBrasil Textos"/>
          <w:szCs w:val="20"/>
          <w:lang w:eastAsia="en-US"/>
        </w:rPr>
        <w:t>Rachel de Oliveira Maia</w:t>
      </w:r>
    </w:p>
    <w:p w14:paraId="4C7578BD" w14:textId="77777777" w:rsidR="00C94EB3" w:rsidRPr="006878BC" w:rsidRDefault="00F663FC" w:rsidP="00C94EB3">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6878BC">
        <w:rPr>
          <w:rFonts w:ascii="BancoDoBrasil Textos" w:eastAsia="Calibri" w:hAnsi="BancoDoBrasil Textos"/>
          <w:szCs w:val="20"/>
          <w:lang w:eastAsia="en-US"/>
        </w:rPr>
        <w:t>Vera Lúcia de Almeida Pereira Elias</w:t>
      </w:r>
    </w:p>
    <w:p w14:paraId="51A5B583" w14:textId="77777777" w:rsidR="005F6DCE" w:rsidRPr="006878BC" w:rsidRDefault="005F6DCE" w:rsidP="00B87BE8">
      <w:pPr>
        <w:pBdr>
          <w:top w:val="nil"/>
          <w:left w:val="nil"/>
          <w:bottom w:val="nil"/>
          <w:right w:val="nil"/>
          <w:between w:val="nil"/>
          <w:bar w:val="nil"/>
        </w:pBdr>
        <w:spacing w:before="0" w:after="0"/>
        <w:jc w:val="left"/>
        <w:rPr>
          <w:rFonts w:ascii="BancoDoBrasil Textos" w:hAnsi="BancoDoBrasil Textos"/>
          <w:bdr w:val="nil"/>
          <w:lang w:eastAsia="en-US"/>
        </w:rPr>
      </w:pPr>
    </w:p>
    <w:p w14:paraId="5D314E09" w14:textId="77777777" w:rsidR="00CA3792" w:rsidRPr="006878BC" w:rsidRDefault="00F663FC" w:rsidP="00CA3792">
      <w:pPr>
        <w:pBdr>
          <w:top w:val="nil"/>
          <w:left w:val="nil"/>
          <w:bottom w:val="nil"/>
          <w:right w:val="nil"/>
          <w:between w:val="nil"/>
          <w:bar w:val="nil"/>
        </w:pBdr>
        <w:spacing w:before="0" w:after="0"/>
        <w:rPr>
          <w:rFonts w:ascii="BancoDoBrasil Textos" w:hAnsi="BancoDoBrasil Textos"/>
          <w:b/>
          <w:smallCaps/>
          <w:sz w:val="20"/>
          <w:bdr w:val="nil"/>
          <w:lang w:eastAsia="en-US"/>
        </w:rPr>
      </w:pPr>
      <w:r w:rsidRPr="006878BC">
        <w:rPr>
          <w:rFonts w:ascii="BancoDoBrasil Textos" w:eastAsia="Calibri" w:hAnsi="BancoDoBrasil Textos"/>
          <w:b/>
          <w:smallCaps/>
          <w:sz w:val="20"/>
          <w:szCs w:val="22"/>
          <w:lang w:eastAsia="en-US"/>
        </w:rPr>
        <w:t>CONTADORIA</w:t>
      </w:r>
      <w:r w:rsidRPr="006878BC">
        <w:rPr>
          <w:rFonts w:ascii="BancoDoBrasil Textos" w:eastAsia="Calibri" w:hAnsi="BancoDoBrasil Textos"/>
          <w:b/>
          <w:smallCaps/>
          <w:sz w:val="20"/>
          <w:szCs w:val="22"/>
          <w:lang w:eastAsia="en-US"/>
        </w:rPr>
        <w:tab/>
      </w:r>
    </w:p>
    <w:p w14:paraId="478B9B3E" w14:textId="77777777" w:rsidR="00BC16CC" w:rsidRPr="006878BC" w:rsidRDefault="00F663FC"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6878BC">
        <w:rPr>
          <w:rFonts w:ascii="BancoDoBrasil Textos" w:eastAsia="Calibri" w:hAnsi="BancoDoBrasil Textos"/>
          <w:lang w:eastAsia="en-US"/>
        </w:rPr>
        <w:t>Pedro Henrique Duarte Oliveira</w:t>
      </w:r>
    </w:p>
    <w:p w14:paraId="51CF698C" w14:textId="77777777" w:rsidR="00BC16CC" w:rsidRPr="006878BC" w:rsidRDefault="00F663FC"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6878BC">
        <w:rPr>
          <w:rFonts w:ascii="BancoDoBrasil Textos" w:eastAsia="Calibri" w:hAnsi="BancoDoBrasil Textos"/>
          <w:lang w:eastAsia="en-US"/>
        </w:rPr>
        <w:t>Contador Geral</w:t>
      </w:r>
    </w:p>
    <w:p w14:paraId="1D10F967" w14:textId="77777777" w:rsidR="00BC16CC" w:rsidRPr="006878BC" w:rsidRDefault="00F663FC"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6878BC">
        <w:rPr>
          <w:rFonts w:ascii="BancoDoBrasil Textos" w:eastAsia="Calibri" w:hAnsi="BancoDoBrasil Textos"/>
          <w:lang w:eastAsia="en-US"/>
        </w:rPr>
        <w:t>Contador CRC-DF 023407/O-3</w:t>
      </w:r>
    </w:p>
    <w:p w14:paraId="2F3C9A38" w14:textId="77777777" w:rsidR="00BC16CC" w:rsidRPr="006878BC" w:rsidRDefault="00F663FC"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6878BC">
        <w:rPr>
          <w:rFonts w:ascii="BancoDoBrasil Textos" w:eastAsia="Calibri" w:hAnsi="BancoDoBrasil Textos"/>
          <w:lang w:eastAsia="en-US"/>
        </w:rPr>
        <w:t>CPF 955.476.143-00</w:t>
      </w:r>
    </w:p>
    <w:sectPr w:rsidR="00BC16CC" w:rsidRPr="006878BC" w:rsidSect="004D7D20">
      <w:headerReference w:type="even" r:id="rId24"/>
      <w:headerReference w:type="default" r:id="rId25"/>
      <w:footerReference w:type="even" r:id="rId26"/>
      <w:footerReference w:type="default" r:id="rId27"/>
      <w:headerReference w:type="first" r:id="rId28"/>
      <w:footerReference w:type="first" r:id="rId29"/>
      <w:type w:val="continuous"/>
      <w:pgSz w:w="11906" w:h="16838"/>
      <w:pgMar w:top="1134" w:right="1134" w:bottom="1134" w:left="1134" w:header="284" w:footer="425" w:gutter="0"/>
      <w:pgBorders>
        <w:top w:val="nil"/>
        <w:left w:val="nil"/>
        <w:bottom w:val="nil"/>
        <w:right w:val="nil"/>
      </w:pgBorders>
      <w:pgNumType w:start="1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72EAA" w14:textId="77777777" w:rsidR="00FD02EC" w:rsidRDefault="00FD02EC">
      <w:pPr>
        <w:spacing w:before="0" w:after="0" w:line="240" w:lineRule="auto"/>
      </w:pPr>
      <w:r>
        <w:separator/>
      </w:r>
    </w:p>
  </w:endnote>
  <w:endnote w:type="continuationSeparator" w:id="0">
    <w:p w14:paraId="34D9F6B1" w14:textId="77777777" w:rsidR="00FD02EC" w:rsidRDefault="00FD02E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BancoDoBrasil Textos">
    <w:altName w:val="Calibri"/>
    <w:charset w:val="00"/>
    <w:family w:val="auto"/>
    <w:pitch w:val="variable"/>
    <w:sig w:usb0="00000003" w:usb1="00000001" w:usb2="00000000" w:usb3="00000000" w:csb0="00000001" w:csb1="00000000"/>
  </w:font>
  <w:font w:name="BancoDoBrasil Titulos Regular">
    <w:altName w:val="Cambria"/>
    <w:panose1 w:val="00000000000000000000"/>
    <w:charset w:val="00"/>
    <w:family w:val="roman"/>
    <w:notTrueType/>
    <w:pitch w:val="default"/>
    <w:sig w:usb0="00000000" w:usb1="00000000" w:usb2="00000000" w:usb3="00000000" w:csb0="00000001" w:csb1="00000000"/>
  </w:font>
  <w:font w:name="BancoDoBrasil Textos Light">
    <w:altName w:val="Calibri"/>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676722499"/>
      <w:docPartObj>
        <w:docPartGallery w:val="Page Numbers (Top of Page)"/>
        <w:docPartUnique/>
      </w:docPartObj>
    </w:sdtPr>
    <w:sdtEndPr>
      <w:rPr>
        <w:rFonts w:ascii="BancoDoBrasil Textos" w:hAnsi="BancoDoBrasil Textos" w:cs="Times New Roman"/>
        <w:sz w:val="20"/>
        <w:szCs w:val="20"/>
        <w:bdr w:val="nil"/>
      </w:rPr>
    </w:sdtEndPr>
    <w:sdtContent>
      <w:p w14:paraId="1AB659E7" w14:textId="77777777" w:rsidR="00B50F59" w:rsidRPr="008F6C2E" w:rsidRDefault="00F663FC" w:rsidP="00331BF9">
        <w:pPr>
          <w:pStyle w:val="Cabealho"/>
          <w:pBdr>
            <w:top w:val="nil"/>
            <w:left w:val="nil"/>
            <w:bottom w:val="nil"/>
            <w:right w:val="nil"/>
            <w:between w:val="nil"/>
            <w:bar w:val="nil"/>
          </w:pBdr>
          <w:spacing w:before="120" w:after="120"/>
          <w:ind w:right="282"/>
          <w:jc w:val="center"/>
          <w:rPr>
            <w:rFonts w:ascii="BancoDoBrasil Textos" w:hAnsi="BancoDoBrasil Textos"/>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2</w:t>
        </w:r>
        <w:r w:rsidRPr="008F6C2E">
          <w:rPr>
            <w:rFonts w:ascii="BancoDoBrasil Textos" w:eastAsia="Calibri" w:hAnsi="BancoDoBrasil Textos" w:cs="Arial"/>
            <w:bdr w:val="nil"/>
            <w:lang w:eastAsia="en-U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42756480"/>
      <w:docPartObj>
        <w:docPartGallery w:val="Page Numbers (Top of Page)"/>
        <w:docPartUnique/>
      </w:docPartObj>
    </w:sdtPr>
    <w:sdtEndPr>
      <w:rPr>
        <w:rFonts w:ascii="BancoDoBrasil Textos" w:hAnsi="BancoDoBrasil Textos" w:cs="Times New Roman"/>
        <w:sz w:val="20"/>
        <w:szCs w:val="20"/>
        <w:bdr w:val="nil"/>
      </w:rPr>
    </w:sdtEndPr>
    <w:sdtContent>
      <w:p w14:paraId="05665200" w14:textId="77777777" w:rsidR="00B50F59" w:rsidRPr="008F6C2E" w:rsidRDefault="00F663FC" w:rsidP="00331BF9">
        <w:pPr>
          <w:pStyle w:val="Cabealho"/>
          <w:pBdr>
            <w:top w:val="nil"/>
            <w:left w:val="nil"/>
            <w:bottom w:val="nil"/>
            <w:right w:val="nil"/>
            <w:between w:val="nil"/>
            <w:bar w:val="nil"/>
          </w:pBdr>
          <w:spacing w:before="120" w:after="120"/>
          <w:ind w:right="282"/>
          <w:jc w:val="center"/>
          <w:rPr>
            <w:rFonts w:ascii="BancoDoBrasil Textos" w:hAnsi="BancoDoBrasil Textos"/>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18</w:t>
        </w:r>
        <w:r w:rsidRPr="008F6C2E">
          <w:rPr>
            <w:rFonts w:ascii="BancoDoBrasil Textos" w:eastAsia="Calibri" w:hAnsi="BancoDoBrasil Textos" w:cs="Arial"/>
            <w:bdr w:val="nil"/>
            <w:lang w:eastAsia="en-U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AEB85" w14:textId="77777777" w:rsidR="00767C45" w:rsidRDefault="00767C4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B75C7" w14:textId="67A6C141" w:rsidR="004D7D20" w:rsidRDefault="003071A6">
    <w:pPr>
      <w:pStyle w:val="Corpodetexto"/>
      <w:spacing w:line="14" w:lineRule="auto"/>
    </w:pPr>
    <w:r>
      <w:rPr>
        <w:noProof/>
      </w:rPr>
      <mc:AlternateContent>
        <mc:Choice Requires="wps">
          <w:drawing>
            <wp:anchor distT="0" distB="0" distL="114300" distR="114300" simplePos="0" relativeHeight="251684864" behindDoc="1" locked="0" layoutInCell="1" allowOverlap="1" wp14:anchorId="2AA95821" wp14:editId="0149EDD7">
              <wp:simplePos x="0" y="0"/>
              <wp:positionH relativeFrom="page">
                <wp:posOffset>1221377</wp:posOffset>
              </wp:positionH>
              <wp:positionV relativeFrom="bottomMargin">
                <wp:posOffset>31931</wp:posOffset>
              </wp:positionV>
              <wp:extent cx="2483485" cy="401320"/>
              <wp:effectExtent l="0" t="0" r="12065" b="17780"/>
              <wp:wrapNone/>
              <wp:docPr id="856288322"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3485"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0C0EE" w14:textId="77777777" w:rsidR="004D7D20" w:rsidRDefault="004D7D20">
                          <w:pPr>
                            <w:spacing w:before="16"/>
                            <w:ind w:left="20" w:right="18"/>
                            <w:rPr>
                              <w:sz w:val="11"/>
                            </w:rPr>
                          </w:pPr>
                          <w:r>
                            <w:rPr>
                              <w:color w:val="929396"/>
                              <w:sz w:val="11"/>
                            </w:rPr>
                            <w:t>KPMG Auditores Independentes Ltda., uma sociedade simples brasileira, de responsabilidade limitada e firma-membro da organização global KPMG de firmas-membro independentes licenciadas da KPMG International Limited, uma empresa inglesa privada de responsabilidade limitada.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A95821" id="_x0000_t202" coordsize="21600,21600" o:spt="202" path="m,l,21600r21600,l21600,xe">
              <v:stroke joinstyle="miter"/>
              <v:path gradientshapeok="t" o:connecttype="rect"/>
            </v:shapetype>
            <v:shape id="Caixa de Texto 5" o:spid="_x0000_s1033" type="#_x0000_t202" style="position:absolute;margin-left:96.15pt;margin-top:2.5pt;width:195.55pt;height:31.6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" filled="f" stroked="f">
              <v:textbox inset="0,0,0,0">
                <w:txbxContent>
                  <w:p w14:paraId="2FA0C0EE" w14:textId="77777777" w:rsidR="004D7D20" w:rsidRDefault="004D7D20">
                    <w:pPr>
                      <w:spacing w:before="16"/>
                      <w:ind w:left="20" w:right="18"/>
                      <w:rPr>
                        <w:sz w:val="11"/>
                      </w:rPr>
                    </w:pPr>
                    <w:r>
                      <w:rPr>
                        <w:color w:val="929396"/>
                        <w:sz w:val="11"/>
                      </w:rPr>
                      <w:t>KPMG Auditores Independentes Ltda., uma sociedade simples brasileira, de responsabilidade limitada e firma-membro da organização global KPMG de firmas-membro independentes licenciadas da KPMG International Limited, uma empresa inglesa privada de responsabilidade limitada.</w:t>
                    </w:r>
                  </w:p>
                </w:txbxContent>
              </v:textbox>
              <w10:wrap anchorx="page" anchory="margin"/>
            </v:shape>
          </w:pict>
        </mc:Fallback>
      </mc:AlternateContent>
    </w:r>
    <w:r w:rsidR="004D7D20">
      <w:rPr>
        <w:noProof/>
      </w:rPr>
      <mc:AlternateContent>
        <mc:Choice Requires="wps">
          <w:drawing>
            <wp:anchor distT="0" distB="0" distL="114300" distR="114300" simplePos="0" relativeHeight="251685888" behindDoc="1" locked="0" layoutInCell="1" allowOverlap="1" wp14:anchorId="3DA6B2F8" wp14:editId="20DFAE8B">
              <wp:simplePos x="0" y="0"/>
              <wp:positionH relativeFrom="page">
                <wp:posOffset>4126230</wp:posOffset>
              </wp:positionH>
              <wp:positionV relativeFrom="bottomMargin">
                <wp:align>top</wp:align>
              </wp:positionV>
              <wp:extent cx="2392680" cy="396240"/>
              <wp:effectExtent l="0" t="0" r="7620" b="3810"/>
              <wp:wrapNone/>
              <wp:docPr id="1024712818"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730C0" w14:textId="77777777" w:rsidR="004D7D20" w:rsidRPr="00F82955" w:rsidRDefault="004D7D20">
                          <w:pPr>
                            <w:spacing w:before="16"/>
                            <w:ind w:left="20" w:right="-2"/>
                            <w:rPr>
                              <w:i/>
                              <w:sz w:val="11"/>
                              <w:lang w:val="en-US"/>
                            </w:rPr>
                          </w:pPr>
                          <w:r w:rsidRPr="00F82955">
                            <w:rPr>
                              <w:i/>
                              <w:color w:val="929396"/>
                              <w:sz w:val="11"/>
                              <w:lang w:val="en-US"/>
                            </w:rPr>
                            <w:t>KPMG Auditores Independentes Ltda., a Brazilian limited liability company and a member firm of the KPMG global organization of independent member firms affiliated with KPMG International Limited, a private English company limited by guarantee.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6B2F8" id="Caixa de Texto 4" o:spid="_x0000_s1034" type="#_x0000_t202" style="position:absolute;margin-left:324.9pt;margin-top:0;width:188.4pt;height:31.2pt;z-index:-25163059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" filled="f" stroked="f">
              <v:textbox inset="0,0,0,0">
                <w:txbxContent>
                  <w:p w14:paraId="7F6730C0" w14:textId="77777777" w:rsidR="004D7D20" w:rsidRPr="00F82955" w:rsidRDefault="004D7D20">
                    <w:pPr>
                      <w:spacing w:before="16"/>
                      <w:ind w:left="20" w:right="-2"/>
                      <w:rPr>
                        <w:i/>
                        <w:sz w:val="11"/>
                        <w:lang w:val="en-US"/>
                      </w:rPr>
                    </w:pPr>
                    <w:r w:rsidRPr="00F82955">
                      <w:rPr>
                        <w:i/>
                        <w:color w:val="929396"/>
                        <w:sz w:val="11"/>
                        <w:lang w:val="en-US"/>
                      </w:rPr>
                      <w:t>KPMG Auditores Independentes Ltda., a Brazilian limited liability company and a member firm of the KPMG global organization of independent member firms affiliated with KPMG International Limited, a private English company limited by guarantee.</w:t>
                    </w:r>
                  </w:p>
                </w:txbxContent>
              </v:textbox>
              <w10:wrap anchorx="page" anchory="margin"/>
            </v:shape>
          </w:pict>
        </mc:Fallback>
      </mc:AlternateContent>
    </w:r>
    <w:r w:rsidR="004D7D20">
      <w:rPr>
        <w:noProof/>
      </w:rPr>
      <mc:AlternateContent>
        <mc:Choice Requires="wps">
          <w:drawing>
            <wp:anchor distT="0" distB="0" distL="114300" distR="114300" simplePos="0" relativeHeight="251686912" behindDoc="1" locked="0" layoutInCell="1" allowOverlap="1" wp14:anchorId="3F2CAAC9" wp14:editId="005976F2">
              <wp:simplePos x="0" y="0"/>
              <wp:positionH relativeFrom="page">
                <wp:posOffset>6741160</wp:posOffset>
              </wp:positionH>
              <wp:positionV relativeFrom="page">
                <wp:posOffset>10292080</wp:posOffset>
              </wp:positionV>
              <wp:extent cx="111760" cy="95885"/>
              <wp:effectExtent l="0" t="0" r="0" b="0"/>
              <wp:wrapNone/>
              <wp:docPr id="1362888466"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95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F8546" w14:textId="77777777" w:rsidR="004D7D20" w:rsidRDefault="004D7D20">
                          <w:pPr>
                            <w:spacing w:line="132" w:lineRule="exact"/>
                            <w:jc w:val="center"/>
                            <w:rPr>
                              <w:rFonts w:ascii="Calibri"/>
                              <w:sz w:val="11"/>
                            </w:rPr>
                          </w:pPr>
                          <w:r>
                            <w:fldChar w:fldCharType="begin"/>
                          </w:r>
                          <w:r>
                            <w:rPr>
                              <w:rFonts w:ascii="Calibri"/>
                              <w:sz w:val="11"/>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CAAC9" id="Caixa de Texto 3" o:spid="_x0000_s1035" type="#_x0000_t202" style="position:absolute;margin-left:530.8pt;margin-top:810.4pt;width:8.8pt;height:7.5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" filled="f" stroked="f">
              <v:textbox inset="0,0,0,0">
                <w:txbxContent>
                  <w:p w14:paraId="301F8546" w14:textId="77777777" w:rsidR="004D7D20" w:rsidRDefault="004D7D20">
                    <w:pPr>
                      <w:spacing w:line="132" w:lineRule="exact"/>
                      <w:jc w:val="center"/>
                      <w:rPr>
                        <w:rFonts w:ascii="Calibri"/>
                        <w:sz w:val="11"/>
                      </w:rPr>
                    </w:pPr>
                    <w:r>
                      <w:fldChar w:fldCharType="begin"/>
                    </w:r>
                    <w:r>
                      <w:rPr>
                        <w:rFonts w:ascii="Calibri"/>
                        <w:sz w:val="11"/>
                      </w:rPr>
                      <w:instrText xml:space="preserve"> PAGE </w:instrText>
                    </w:r>
                    <w:r>
                      <w:fldChar w:fldCharType="separate"/>
                    </w:r>
                    <w:r>
                      <w:t>1</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616741997"/>
      <w:docPartObj>
        <w:docPartGallery w:val="Page Numbers (Top of Page)"/>
        <w:docPartUnique/>
      </w:docPartObj>
    </w:sdtPr>
    <w:sdtEndPr>
      <w:rPr>
        <w:rFonts w:ascii="BancoDoBrasil Textos" w:hAnsi="BancoDoBrasil Textos" w:cs="Times New Roman"/>
        <w:sz w:val="20"/>
        <w:szCs w:val="20"/>
        <w:bdr w:val="nil"/>
      </w:rPr>
    </w:sdtEndPr>
    <w:sdtContent>
      <w:p w14:paraId="1438590C" w14:textId="77777777" w:rsidR="00B50F59" w:rsidRPr="008F6C2E" w:rsidRDefault="00F663FC"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1</w:t>
        </w:r>
        <w:r w:rsidRPr="008F6C2E">
          <w:rPr>
            <w:rFonts w:ascii="BancoDoBrasil Textos" w:eastAsia="Calibri" w:hAnsi="BancoDoBrasil Textos" w:cs="Arial"/>
            <w:bdr w:val="nil"/>
            <w:lang w:eastAsia="en-US"/>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2087418320"/>
      <w:docPartObj>
        <w:docPartGallery w:val="Page Numbers (Top of Page)"/>
        <w:docPartUnique/>
      </w:docPartObj>
    </w:sdtPr>
    <w:sdtEndPr>
      <w:rPr>
        <w:rFonts w:ascii="BancoDoBrasil Textos" w:hAnsi="BancoDoBrasil Textos" w:cs="Times New Roman"/>
        <w:sz w:val="20"/>
        <w:szCs w:val="20"/>
        <w:bdr w:val="nil"/>
      </w:rPr>
    </w:sdtEndPr>
    <w:sdtContent>
      <w:p w14:paraId="79F2A83E" w14:textId="77777777" w:rsidR="00B50F59" w:rsidRPr="008F6C2E" w:rsidRDefault="00F663FC"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19</w:t>
        </w:r>
        <w:r w:rsidRPr="008F6C2E">
          <w:rPr>
            <w:rFonts w:ascii="BancoDoBrasil Textos" w:eastAsia="Calibri" w:hAnsi="BancoDoBrasil Textos" w:cs="Arial"/>
            <w:bdr w:val="nil"/>
            <w:lang w:eastAsia="en-US"/>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2D74D" w14:textId="77777777" w:rsidR="00767C45" w:rsidRDefault="00767C45">
    <w:pPr>
      <w:pBdr>
        <w:top w:val="nil"/>
        <w:left w:val="nil"/>
        <w:bottom w:val="nil"/>
        <w:right w:val="nil"/>
        <w:between w:val="nil"/>
        <w:bar w:val="nil"/>
      </w:pBdr>
      <w:spacing w:before="0" w:after="200"/>
      <w:jc w:val="left"/>
      <w:rPr>
        <w:bdr w:val="nil"/>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B42AE" w14:textId="77777777" w:rsidR="00FD02EC" w:rsidRDefault="00FD02EC">
      <w:pPr>
        <w:spacing w:before="0" w:after="0" w:line="240" w:lineRule="auto"/>
      </w:pPr>
      <w:r>
        <w:separator/>
      </w:r>
    </w:p>
  </w:footnote>
  <w:footnote w:type="continuationSeparator" w:id="0">
    <w:p w14:paraId="2875D4F1" w14:textId="77777777" w:rsidR="00FD02EC" w:rsidRDefault="00FD02E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D8885" w14:textId="77777777" w:rsidR="00970910" w:rsidRDefault="00F663FC">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61312" behindDoc="0" locked="0" layoutInCell="0" allowOverlap="1" wp14:anchorId="7AF531AB" wp14:editId="2B7F6A54">
              <wp:simplePos x="0" y="0"/>
              <wp:positionH relativeFrom="page">
                <wp:posOffset>0</wp:posOffset>
              </wp:positionH>
              <wp:positionV relativeFrom="page">
                <wp:posOffset>190500</wp:posOffset>
              </wp:positionV>
              <wp:extent cx="7560310" cy="273050"/>
              <wp:effectExtent l="0" t="0" r="0" b="12700"/>
              <wp:wrapNone/>
              <wp:docPr id="864129049" name="MSIPCM97964b14ba80e103559846e2" descr="{&quot;HashCode&quot;:110317311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198726" w14:textId="77777777" w:rsidR="00B50DCF" w:rsidRPr="00814542" w:rsidRDefault="00F663FC" w:rsidP="0081454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7AF531AB" id="_x0000_t202" coordsize="21600,21600" o:spt="202" path="m,l,21600r21600,l21600,xe">
              <v:stroke joinstyle="miter"/>
              <v:path gradientshapeok="t" o:connecttype="rect"/>
            </v:shapetype>
            <v:shape id="MSIPCM97964b14ba80e103559846e2" o:spid="_x0000_s1031" type="#_x0000_t202" alt="{&quot;HashCode&quot;:1103173119,&quot;Height&quot;:841.0,&quot;Width&quot;:595.0,&quot;Placement&quot;:&quot;Header&quot;,&quot;Index&quot;:&quot;Primary&quot;,&quot;Section&quot;:1,&quot;Top&quot;:0.0,&quot;Left&quot;:0.0}" style="position:absolute;left:0;text-align:left;margin-left:0;margin-top:1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" o:allowincell="f" filled="f" stroked="f" strokeweight=".5pt">
              <v:textbox inset=",0,20pt,0">
                <w:txbxContent>
                  <w:p w14:paraId="08198726" w14:textId="77777777" w:rsidR="00B50DCF" w:rsidRPr="00814542" w:rsidRDefault="00F663FC" w:rsidP="0081454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22C7D" w14:textId="77777777" w:rsidR="00970910" w:rsidRDefault="00F663FC">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59264" behindDoc="0" locked="0" layoutInCell="0" allowOverlap="1" wp14:anchorId="521EE012" wp14:editId="0586FE4A">
              <wp:simplePos x="0" y="0"/>
              <wp:positionH relativeFrom="page">
                <wp:posOffset>0</wp:posOffset>
              </wp:positionH>
              <wp:positionV relativeFrom="page">
                <wp:posOffset>190500</wp:posOffset>
              </wp:positionV>
              <wp:extent cx="7560310" cy="273050"/>
              <wp:effectExtent l="0" t="0" r="0" b="12700"/>
              <wp:wrapNone/>
              <wp:docPr id="8" name="MSIPCM97964b14ba80e103559846e2" descr="{&quot;HashCode&quot;:110317311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54ED83" w14:textId="77777777" w:rsidR="00B50DCF" w:rsidRPr="00814542" w:rsidRDefault="00F663FC" w:rsidP="0081454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521EE012" id="_x0000_t202" coordsize="21600,21600" o:spt="202" path="m,l,21600r21600,l21600,xe">
              <v:stroke joinstyle="miter"/>
              <v:path gradientshapeok="t" o:connecttype="rect"/>
            </v:shapetype>
            <v:shape id="_x0000_s1032" type="#_x0000_t202" alt="{&quot;HashCode&quot;:1103173119,&quot;Height&quot;:841.0,&quot;Width&quot;:595.0,&quot;Placement&quot;:&quot;Header&quot;,&quot;Index&quot;:&quot;Primary&quot;,&quot;Section&quot;:1,&quot;Top&quot;:0.0,&quot;Left&quot;:0.0}" style="position:absolute;left:0;text-align:left;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" o:allowincell="f" filled="f" stroked="f" strokeweight=".5pt">
              <v:textbox inset=",0,20pt,0">
                <w:txbxContent>
                  <w:p w14:paraId="1954ED83" w14:textId="77777777" w:rsidR="00B50DCF" w:rsidRPr="00814542" w:rsidRDefault="00F663FC" w:rsidP="0081454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767C45" w14:paraId="3C26A8F6" w14:textId="77777777" w:rsidTr="00710D66">
      <w:trPr>
        <w:trHeight w:hRule="exact" w:val="1560"/>
        <w:jc w:val="right"/>
      </w:trPr>
      <w:tc>
        <w:tcPr>
          <w:tcW w:w="5000" w:type="pct"/>
        </w:tcPr>
        <w:p w14:paraId="2D3E8FE3" w14:textId="77777777" w:rsidR="00F9310D" w:rsidRPr="006878BC" w:rsidRDefault="00F663FC"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878BC">
            <w:rPr>
              <w:rFonts w:ascii="BancoDoBrasil Textos Light" w:eastAsia="Times New Roman" w:hAnsi="BancoDoBrasil Textos Light" w:cs="Times New Roman"/>
              <w:color w:val="CECACC"/>
              <w:sz w:val="22"/>
              <w:lang w:val="pt-BR"/>
            </w:rPr>
            <w:t>Ativos S.A. Gestão Cobrança e Recuperação de Crédito</w:t>
          </w:r>
        </w:p>
        <w:p w14:paraId="5422C218" w14:textId="77777777" w:rsidR="00F9310D" w:rsidRPr="006878BC" w:rsidRDefault="00F663FC"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878BC">
            <w:rPr>
              <w:rFonts w:ascii="BancoDoBrasil Textos Light" w:eastAsia="Times New Roman" w:hAnsi="BancoDoBrasil Textos Light" w:cs="Times New Roman"/>
              <w:color w:val="CECACC"/>
              <w:sz w:val="22"/>
              <w:lang w:val="pt-BR"/>
            </w:rPr>
            <w:t xml:space="preserve"> Demonstrações Contábeis  2º Trimestre de 2025</w:t>
          </w:r>
        </w:p>
        <w:p w14:paraId="547CE943" w14:textId="77777777" w:rsidR="00F9310D" w:rsidRPr="006878BC" w:rsidRDefault="00F9310D" w:rsidP="00710D66">
          <w:pPr>
            <w:rPr>
              <w:rFonts w:ascii="Calibri" w:eastAsia="Calibri" w:hAnsi="Calibri" w:cs="Arial"/>
              <w:sz w:val="22"/>
              <w:szCs w:val="22"/>
              <w:bdr w:val="nil"/>
              <w:lang w:eastAsia="en-US"/>
            </w:rPr>
          </w:pPr>
        </w:p>
        <w:p w14:paraId="570D814F" w14:textId="77777777" w:rsidR="00F9310D" w:rsidRPr="006878BC" w:rsidRDefault="00F663FC"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sidRPr="006878BC">
            <w:rPr>
              <w:rFonts w:ascii="BancoDoBrasil Textos Light" w:eastAsia="Calibri" w:hAnsi="BancoDoBrasil Textos Light" w:cs="Arial"/>
              <w:sz w:val="14"/>
              <w:szCs w:val="14"/>
              <w:lang w:eastAsia="en-US"/>
            </w:rPr>
            <w:t>Valores expressos em milhares de Reais, exceto quando indicado</w:t>
          </w:r>
        </w:p>
      </w:tc>
    </w:tr>
  </w:tbl>
  <w:p w14:paraId="322CC979" w14:textId="77777777" w:rsidR="00FF7457" w:rsidRPr="00FF7457" w:rsidRDefault="00F663FC" w:rsidP="000277E6">
    <w:pPr>
      <w:pStyle w:val="Cabealho"/>
      <w:pBdr>
        <w:top w:val="nil"/>
        <w:left w:val="nil"/>
        <w:bottom w:val="nil"/>
        <w:right w:val="nil"/>
        <w:between w:val="nil"/>
        <w:bar w:val="nil"/>
      </w:pBdr>
      <w:tabs>
        <w:tab w:val="left" w:pos="708"/>
      </w:tabs>
      <w:spacing w:before="120"/>
      <w:jc w:val="right"/>
      <w:rPr>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9504" behindDoc="1" locked="0" layoutInCell="1" allowOverlap="1" wp14:anchorId="26D61801" wp14:editId="7E639DE6">
              <wp:simplePos x="0" y="0"/>
              <wp:positionH relativeFrom="page">
                <wp:posOffset>0</wp:posOffset>
              </wp:positionH>
              <wp:positionV relativeFrom="page">
                <wp:posOffset>0</wp:posOffset>
              </wp:positionV>
              <wp:extent cx="10767600" cy="925200"/>
              <wp:effectExtent l="0" t="0" r="0" b="8255"/>
              <wp:wrapNone/>
              <wp:docPr id="1744189139"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742905912"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405226257"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1"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8000" coordorigin="0,0" coordsize="21600,21600">
              <v:rect id="_x0000_s2052"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67456" behindDoc="1" locked="0" layoutInCell="1" allowOverlap="1" wp14:anchorId="4EAD81F5" wp14:editId="715F6227">
              <wp:simplePos x="0" y="0"/>
              <wp:positionH relativeFrom="page">
                <wp:posOffset>0</wp:posOffset>
              </wp:positionH>
              <wp:positionV relativeFrom="page">
                <wp:posOffset>10808970</wp:posOffset>
              </wp:positionV>
              <wp:extent cx="7559675" cy="1137285"/>
              <wp:effectExtent l="0" t="0" r="3175" b="5715"/>
              <wp:wrapNone/>
              <wp:docPr id="606544660"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00140213"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077092003"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5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0048" coordorigin="0,0" coordsize="21600,21600">
              <v:shape id="_x0000_s2055" type="#_x0000_t75" style="width:21600;height:21600;position:absolute">
                <v:imagedata r:id="rId5" o:title=""/>
              </v:shape>
              <v:shape id="_x0000_s2056" type="#_x0000_t75" style="width:21600;height:21600;position:absolute" filled="f" stroked="f">
                <v:imagedata r:id="rId6" o:title=""/>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767C45" w14:paraId="530FA3E1" w14:textId="77777777" w:rsidTr="00710D66">
      <w:trPr>
        <w:trHeight w:hRule="exact" w:val="1560"/>
        <w:jc w:val="right"/>
      </w:trPr>
      <w:tc>
        <w:tcPr>
          <w:tcW w:w="5000" w:type="pct"/>
        </w:tcPr>
        <w:p w14:paraId="795A7981" w14:textId="77777777" w:rsidR="00F9310D" w:rsidRPr="006878BC" w:rsidRDefault="00F663FC"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878BC">
            <w:rPr>
              <w:rFonts w:ascii="BancoDoBrasil Textos Light" w:eastAsia="Times New Roman" w:hAnsi="BancoDoBrasil Textos Light" w:cs="Times New Roman"/>
              <w:color w:val="CECACC"/>
              <w:sz w:val="22"/>
              <w:lang w:val="pt-BR"/>
            </w:rPr>
            <w:t>Ativos S.A. Gestão Cobrança e Recuperação de Crédito</w:t>
          </w:r>
        </w:p>
        <w:p w14:paraId="1EF44B91" w14:textId="77777777" w:rsidR="00F9310D" w:rsidRPr="006878BC" w:rsidRDefault="00F663FC"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878BC">
            <w:rPr>
              <w:rFonts w:ascii="BancoDoBrasil Textos Light" w:eastAsia="Times New Roman" w:hAnsi="BancoDoBrasil Textos Light" w:cs="Times New Roman"/>
              <w:color w:val="CECACC"/>
              <w:sz w:val="22"/>
              <w:lang w:val="pt-BR"/>
            </w:rPr>
            <w:t xml:space="preserve"> Demonstrações Contábeis  2º Trimestre de 2025</w:t>
          </w:r>
        </w:p>
        <w:p w14:paraId="1D03BD57" w14:textId="77777777" w:rsidR="00F9310D" w:rsidRPr="006878BC" w:rsidRDefault="00F9310D" w:rsidP="00710D66">
          <w:pPr>
            <w:rPr>
              <w:rFonts w:ascii="Calibri" w:eastAsia="Calibri" w:hAnsi="Calibri" w:cs="Arial"/>
              <w:sz w:val="22"/>
              <w:szCs w:val="22"/>
              <w:bdr w:val="nil"/>
              <w:lang w:eastAsia="en-US"/>
            </w:rPr>
          </w:pPr>
        </w:p>
        <w:p w14:paraId="338366E8" w14:textId="77777777" w:rsidR="00F9310D" w:rsidRPr="006878BC" w:rsidRDefault="00F663FC"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sidRPr="006878BC">
            <w:rPr>
              <w:rFonts w:ascii="BancoDoBrasil Textos Light" w:eastAsia="Calibri" w:hAnsi="BancoDoBrasil Textos Light" w:cs="Arial"/>
              <w:sz w:val="14"/>
              <w:szCs w:val="14"/>
              <w:lang w:eastAsia="en-US"/>
            </w:rPr>
            <w:t>Valores expressos em milhares de Reais, exceto quando indicado</w:t>
          </w:r>
        </w:p>
      </w:tc>
    </w:tr>
  </w:tbl>
  <w:p w14:paraId="1A0EC129" w14:textId="77777777" w:rsidR="00FF7457" w:rsidRPr="00FF7457" w:rsidRDefault="00F663FC" w:rsidP="000277E6">
    <w:pPr>
      <w:pStyle w:val="Cabealho"/>
      <w:pBdr>
        <w:top w:val="nil"/>
        <w:left w:val="nil"/>
        <w:bottom w:val="nil"/>
        <w:right w:val="nil"/>
        <w:between w:val="nil"/>
        <w:bar w:val="nil"/>
      </w:pBdr>
      <w:tabs>
        <w:tab w:val="left" w:pos="708"/>
      </w:tabs>
      <w:spacing w:before="120"/>
      <w:jc w:val="right"/>
      <w:rPr>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5408" behindDoc="1" locked="0" layoutInCell="1" allowOverlap="1" wp14:anchorId="73455D50" wp14:editId="4719BCAD">
              <wp:simplePos x="0" y="0"/>
              <wp:positionH relativeFrom="page">
                <wp:posOffset>0</wp:posOffset>
              </wp:positionH>
              <wp:positionV relativeFrom="page">
                <wp:posOffset>0</wp:posOffset>
              </wp:positionV>
              <wp:extent cx="10767600" cy="925200"/>
              <wp:effectExtent l="0" t="0" r="0" b="8255"/>
              <wp:wrapNone/>
              <wp:docPr id="1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096844030"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7"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52096" coordorigin="0,0" coordsize="21600,21600">
              <v:rect id="_x0000_s2058"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63360" behindDoc="1" locked="0" layoutInCell="1" allowOverlap="1" wp14:anchorId="41680101" wp14:editId="4DFB5A21">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935545434"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02318071"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0"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4144" coordorigin="0,0" coordsize="21600,21600">
              <v:shape id="_x0000_s2061" type="#_x0000_t75" style="width:21600;height:21600;position:absolute">
                <v:imagedata r:id="rId5" o:title=""/>
              </v:shape>
              <v:shape id="_x0000_s2062" type="#_x0000_t75" style="width:21600;height:21600;position:absolute" filled="f" stroked="f">
                <v:imagedata r:id="rId6" o:title=""/>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A8F68" w14:textId="77777777" w:rsidR="00767C45" w:rsidRDefault="00767C4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B3E22" w14:textId="0FD524D4" w:rsidR="004D7D20" w:rsidRDefault="004D7D20">
    <w:pPr>
      <w:pStyle w:val="Corpodetexto"/>
      <w:spacing w:line="14" w:lineRule="auto"/>
    </w:pPr>
    <w:r>
      <w:rPr>
        <w:noProof/>
      </w:rPr>
      <mc:AlternateContent>
        <mc:Choice Requires="wps">
          <w:drawing>
            <wp:anchor distT="0" distB="0" distL="114300" distR="114300" simplePos="0" relativeHeight="251683840" behindDoc="1" locked="0" layoutInCell="1" allowOverlap="1" wp14:anchorId="17D39289" wp14:editId="5C7B9DAB">
              <wp:simplePos x="0" y="0"/>
              <wp:positionH relativeFrom="margin">
                <wp:align>left</wp:align>
              </wp:positionH>
              <wp:positionV relativeFrom="page">
                <wp:posOffset>512989</wp:posOffset>
              </wp:positionV>
              <wp:extent cx="963930" cy="379095"/>
              <wp:effectExtent l="0" t="0" r="7620" b="1905"/>
              <wp:wrapNone/>
              <wp:docPr id="456056059" name="Forma Livre: 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3930" cy="379095"/>
                      </a:xfrm>
                      <a:custGeom>
                        <a:avLst/>
                        <a:gdLst>
                          <a:gd name="T0" fmla="+- 0 1874 775"/>
                          <a:gd name="T1" fmla="*/ T0 w 1518"/>
                          <a:gd name="T2" fmla="+- 0 1929 1409"/>
                          <a:gd name="T3" fmla="*/ 1929 h 597"/>
                          <a:gd name="T4" fmla="+- 0 1959 775"/>
                          <a:gd name="T5" fmla="*/ T4 w 1518"/>
                          <a:gd name="T6" fmla="+- 0 1999 1409"/>
                          <a:gd name="T7" fmla="*/ 1999 h 597"/>
                          <a:gd name="T8" fmla="+- 0 2094 775"/>
                          <a:gd name="T9" fmla="*/ T8 w 1518"/>
                          <a:gd name="T10" fmla="+- 0 2001 1409"/>
                          <a:gd name="T11" fmla="*/ 2001 h 597"/>
                          <a:gd name="T12" fmla="+- 0 2044 775"/>
                          <a:gd name="T13" fmla="*/ T12 w 1518"/>
                          <a:gd name="T14" fmla="+- 0 1944 1409"/>
                          <a:gd name="T15" fmla="*/ 1944 h 597"/>
                          <a:gd name="T16" fmla="+- 0 1966 775"/>
                          <a:gd name="T17" fmla="*/ T16 w 1518"/>
                          <a:gd name="T18" fmla="+- 0 1876 1409"/>
                          <a:gd name="T19" fmla="*/ 1876 h 597"/>
                          <a:gd name="T20" fmla="+- 0 775 775"/>
                          <a:gd name="T21" fmla="*/ T20 w 1518"/>
                          <a:gd name="T22" fmla="+- 0 1999 1409"/>
                          <a:gd name="T23" fmla="*/ 1999 h 597"/>
                          <a:gd name="T24" fmla="+- 0 2293 775"/>
                          <a:gd name="T25" fmla="*/ T24 w 1518"/>
                          <a:gd name="T26" fmla="+- 0 1864 1409"/>
                          <a:gd name="T27" fmla="*/ 1864 h 597"/>
                          <a:gd name="T28" fmla="+- 0 909 775"/>
                          <a:gd name="T29" fmla="*/ T28 w 1518"/>
                          <a:gd name="T30" fmla="+- 0 1812 1409"/>
                          <a:gd name="T31" fmla="*/ 1812 h 597"/>
                          <a:gd name="T32" fmla="+- 0 1198 775"/>
                          <a:gd name="T33" fmla="*/ T32 w 1518"/>
                          <a:gd name="T34" fmla="+- 0 1421 1409"/>
                          <a:gd name="T35" fmla="*/ 1421 h 597"/>
                          <a:gd name="T36" fmla="+- 0 963 775"/>
                          <a:gd name="T37" fmla="*/ T36 w 1518"/>
                          <a:gd name="T38" fmla="+- 0 1999 1409"/>
                          <a:gd name="T39" fmla="*/ 1999 h 597"/>
                          <a:gd name="T40" fmla="+- 0 1131 775"/>
                          <a:gd name="T41" fmla="*/ T40 w 1518"/>
                          <a:gd name="T42" fmla="+- 0 1876 1409"/>
                          <a:gd name="T43" fmla="*/ 1876 h 597"/>
                          <a:gd name="T44" fmla="+- 0 1498 775"/>
                          <a:gd name="T45" fmla="*/ T44 w 1518"/>
                          <a:gd name="T46" fmla="+- 0 1876 1409"/>
                          <a:gd name="T47" fmla="*/ 1876 h 597"/>
                          <a:gd name="T48" fmla="+- 0 1498 775"/>
                          <a:gd name="T49" fmla="*/ T48 w 1518"/>
                          <a:gd name="T50" fmla="+- 0 1876 1409"/>
                          <a:gd name="T51" fmla="*/ 1876 h 597"/>
                          <a:gd name="T52" fmla="+- 0 1606 775"/>
                          <a:gd name="T53" fmla="*/ T52 w 1518"/>
                          <a:gd name="T54" fmla="+- 0 1999 1409"/>
                          <a:gd name="T55" fmla="*/ 1999 h 597"/>
                          <a:gd name="T56" fmla="+- 0 1712 775"/>
                          <a:gd name="T57" fmla="*/ T56 w 1518"/>
                          <a:gd name="T58" fmla="+- 0 1999 1409"/>
                          <a:gd name="T59" fmla="*/ 1999 h 597"/>
                          <a:gd name="T60" fmla="+- 0 2112 775"/>
                          <a:gd name="T61" fmla="*/ T60 w 1518"/>
                          <a:gd name="T62" fmla="+- 0 1876 1409"/>
                          <a:gd name="T63" fmla="*/ 1876 h 597"/>
                          <a:gd name="T64" fmla="+- 0 2057 775"/>
                          <a:gd name="T65" fmla="*/ T64 w 1518"/>
                          <a:gd name="T66" fmla="+- 0 1944 1409"/>
                          <a:gd name="T67" fmla="*/ 1944 h 597"/>
                          <a:gd name="T68" fmla="+- 0 1186 775"/>
                          <a:gd name="T69" fmla="*/ T68 w 1518"/>
                          <a:gd name="T70" fmla="+- 0 1421 1409"/>
                          <a:gd name="T71" fmla="*/ 1421 h 597"/>
                          <a:gd name="T72" fmla="+- 0 1135 775"/>
                          <a:gd name="T73" fmla="*/ T72 w 1518"/>
                          <a:gd name="T74" fmla="+- 0 1864 1409"/>
                          <a:gd name="T75" fmla="*/ 1864 h 597"/>
                          <a:gd name="T76" fmla="+- 0 1394 775"/>
                          <a:gd name="T77" fmla="*/ T76 w 1518"/>
                          <a:gd name="T78" fmla="+- 0 1821 1409"/>
                          <a:gd name="T79" fmla="*/ 1821 h 597"/>
                          <a:gd name="T80" fmla="+- 0 1256 775"/>
                          <a:gd name="T81" fmla="*/ T80 w 1518"/>
                          <a:gd name="T82" fmla="+- 0 1732 1409"/>
                          <a:gd name="T83" fmla="*/ 1732 h 597"/>
                          <a:gd name="T84" fmla="+- 0 1382 775"/>
                          <a:gd name="T85" fmla="*/ T84 w 1518"/>
                          <a:gd name="T86" fmla="+- 0 1689 1409"/>
                          <a:gd name="T87" fmla="*/ 1689 h 597"/>
                          <a:gd name="T88" fmla="+- 0 1198 775"/>
                          <a:gd name="T89" fmla="*/ T88 w 1518"/>
                          <a:gd name="T90" fmla="+- 0 1421 1409"/>
                          <a:gd name="T91" fmla="*/ 1421 h 597"/>
                          <a:gd name="T92" fmla="+- 0 1473 775"/>
                          <a:gd name="T93" fmla="*/ T92 w 1518"/>
                          <a:gd name="T94" fmla="+- 0 1680 1409"/>
                          <a:gd name="T95" fmla="*/ 1680 h 597"/>
                          <a:gd name="T96" fmla="+- 0 1602 775"/>
                          <a:gd name="T97" fmla="*/ T96 w 1518"/>
                          <a:gd name="T98" fmla="+- 0 1749 1409"/>
                          <a:gd name="T99" fmla="*/ 1749 h 597"/>
                          <a:gd name="T100" fmla="+- 0 1602 775"/>
                          <a:gd name="T101" fmla="*/ T100 w 1518"/>
                          <a:gd name="T102" fmla="+- 0 1749 1409"/>
                          <a:gd name="T103" fmla="*/ 1749 h 597"/>
                          <a:gd name="T104" fmla="+- 0 1602 775"/>
                          <a:gd name="T105" fmla="*/ T104 w 1518"/>
                          <a:gd name="T106" fmla="+- 0 1749 1409"/>
                          <a:gd name="T107" fmla="*/ 1749 h 597"/>
                          <a:gd name="T108" fmla="+- 0 1695 775"/>
                          <a:gd name="T109" fmla="*/ T108 w 1518"/>
                          <a:gd name="T110" fmla="+- 0 1864 1409"/>
                          <a:gd name="T111" fmla="*/ 1864 h 597"/>
                          <a:gd name="T112" fmla="+- 0 1847 775"/>
                          <a:gd name="T113" fmla="*/ T112 w 1518"/>
                          <a:gd name="T114" fmla="+- 0 1754 1409"/>
                          <a:gd name="T115" fmla="*/ 1754 h 597"/>
                          <a:gd name="T116" fmla="+- 0 1847 775"/>
                          <a:gd name="T117" fmla="*/ T116 w 1518"/>
                          <a:gd name="T118" fmla="+- 0 1754 1409"/>
                          <a:gd name="T119" fmla="*/ 1754 h 597"/>
                          <a:gd name="T120" fmla="+- 0 1901 775"/>
                          <a:gd name="T121" fmla="*/ T120 w 1518"/>
                          <a:gd name="T122" fmla="+- 0 1771 1409"/>
                          <a:gd name="T123" fmla="*/ 1771 h 597"/>
                          <a:gd name="T124" fmla="+- 0 1871 775"/>
                          <a:gd name="T125" fmla="*/ T124 w 1518"/>
                          <a:gd name="T126" fmla="+- 0 1846 1409"/>
                          <a:gd name="T127" fmla="*/ 1846 h 597"/>
                          <a:gd name="T128" fmla="+- 0 1969 775"/>
                          <a:gd name="T129" fmla="*/ T128 w 1518"/>
                          <a:gd name="T130" fmla="+- 0 1847 1409"/>
                          <a:gd name="T131" fmla="*/ 1847 h 597"/>
                          <a:gd name="T132" fmla="+- 0 2010 775"/>
                          <a:gd name="T133" fmla="*/ T132 w 1518"/>
                          <a:gd name="T134" fmla="+- 0 1759 1409"/>
                          <a:gd name="T135" fmla="*/ 1759 h 597"/>
                          <a:gd name="T136" fmla="+- 0 1928 775"/>
                          <a:gd name="T137" fmla="*/ T136 w 1518"/>
                          <a:gd name="T138" fmla="+- 0 1421 1409"/>
                          <a:gd name="T139" fmla="*/ 1421 h 597"/>
                          <a:gd name="T140" fmla="+- 0 2202 775"/>
                          <a:gd name="T141" fmla="*/ T140 w 1518"/>
                          <a:gd name="T142" fmla="+- 0 1864 1409"/>
                          <a:gd name="T143" fmla="*/ 1864 h 597"/>
                          <a:gd name="T144" fmla="+- 0 2281 775"/>
                          <a:gd name="T145" fmla="*/ T144 w 1518"/>
                          <a:gd name="T146" fmla="+- 0 1864 1409"/>
                          <a:gd name="T147" fmla="*/ 1864 h 597"/>
                          <a:gd name="T148" fmla="+- 0 1303 775"/>
                          <a:gd name="T149" fmla="*/ T148 w 1518"/>
                          <a:gd name="T150" fmla="+- 0 1732 1409"/>
                          <a:gd name="T151" fmla="*/ 1732 h 597"/>
                          <a:gd name="T152" fmla="+- 0 1339 775"/>
                          <a:gd name="T153" fmla="*/ T152 w 1518"/>
                          <a:gd name="T154" fmla="+- 0 1747 1409"/>
                          <a:gd name="T155" fmla="*/ 1747 h 597"/>
                          <a:gd name="T156" fmla="+- 0 1314 775"/>
                          <a:gd name="T157" fmla="*/ T156 w 1518"/>
                          <a:gd name="T158" fmla="+- 0 1807 1409"/>
                          <a:gd name="T159" fmla="*/ 1807 h 597"/>
                          <a:gd name="T160" fmla="+- 0 1394 775"/>
                          <a:gd name="T161" fmla="*/ T160 w 1518"/>
                          <a:gd name="T162" fmla="+- 0 1821 1409"/>
                          <a:gd name="T163" fmla="*/ 1821 h 597"/>
                          <a:gd name="T164" fmla="+- 0 1415 775"/>
                          <a:gd name="T165" fmla="*/ T164 w 1518"/>
                          <a:gd name="T166" fmla="+- 0 1733 1409"/>
                          <a:gd name="T167" fmla="*/ 1733 h 597"/>
                          <a:gd name="T168" fmla="+- 0 909 775"/>
                          <a:gd name="T169" fmla="*/ T168 w 1518"/>
                          <a:gd name="T170" fmla="+- 0 1812 1409"/>
                          <a:gd name="T171" fmla="*/ 1812 h 597"/>
                          <a:gd name="T172" fmla="+- 0 2087 775"/>
                          <a:gd name="T173" fmla="*/ T172 w 1518"/>
                          <a:gd name="T174" fmla="+- 0 1725 1409"/>
                          <a:gd name="T175" fmla="*/ 1725 h 597"/>
                          <a:gd name="T176" fmla="+- 0 2134 775"/>
                          <a:gd name="T177" fmla="*/ T176 w 1518"/>
                          <a:gd name="T178" fmla="+- 0 1770 1409"/>
                          <a:gd name="T179" fmla="*/ 1770 h 597"/>
                          <a:gd name="T180" fmla="+- 0 2229 775"/>
                          <a:gd name="T181" fmla="*/ T180 w 1518"/>
                          <a:gd name="T182" fmla="+- 0 1725 1409"/>
                          <a:gd name="T183" fmla="*/ 1725 h 597"/>
                          <a:gd name="T184" fmla="+- 0 1945 775"/>
                          <a:gd name="T185" fmla="*/ T184 w 1518"/>
                          <a:gd name="T186" fmla="+- 0 1716 1409"/>
                          <a:gd name="T187" fmla="*/ 1716 h 597"/>
                          <a:gd name="T188" fmla="+- 0 2229 775"/>
                          <a:gd name="T189" fmla="*/ T188 w 1518"/>
                          <a:gd name="T190" fmla="+- 0 1725 1409"/>
                          <a:gd name="T191" fmla="*/ 1725 h 597"/>
                          <a:gd name="T192" fmla="+- 0 1968 775"/>
                          <a:gd name="T193" fmla="*/ T192 w 1518"/>
                          <a:gd name="T194" fmla="+- 0 1699 1409"/>
                          <a:gd name="T195" fmla="*/ 1699 h 597"/>
                          <a:gd name="T196" fmla="+- 0 2107 775"/>
                          <a:gd name="T197" fmla="*/ T196 w 1518"/>
                          <a:gd name="T198" fmla="+- 0 1663 1409"/>
                          <a:gd name="T199" fmla="*/ 1663 h 597"/>
                          <a:gd name="T200" fmla="+- 0 1968 775"/>
                          <a:gd name="T201" fmla="*/ T200 w 1518"/>
                          <a:gd name="T202" fmla="+- 0 1699 1409"/>
                          <a:gd name="T203" fmla="*/ 1699 h 597"/>
                          <a:gd name="T204" fmla="+- 0 2144 775"/>
                          <a:gd name="T205" fmla="*/ T204 w 1518"/>
                          <a:gd name="T206" fmla="+- 0 1665 1409"/>
                          <a:gd name="T207" fmla="*/ 1665 h 597"/>
                          <a:gd name="T208" fmla="+- 0 1226 775"/>
                          <a:gd name="T209" fmla="*/ T208 w 1518"/>
                          <a:gd name="T210" fmla="+- 0 1680 1409"/>
                          <a:gd name="T211" fmla="*/ 1680 h 597"/>
                          <a:gd name="T212" fmla="+- 0 1564 775"/>
                          <a:gd name="T213" fmla="*/ T212 w 1518"/>
                          <a:gd name="T214" fmla="+- 0 1409 1409"/>
                          <a:gd name="T215" fmla="*/ 1409 h 597"/>
                          <a:gd name="T216" fmla="+- 0 1564 775"/>
                          <a:gd name="T217" fmla="*/ T216 w 1518"/>
                          <a:gd name="T218" fmla="+- 0 1680 1409"/>
                          <a:gd name="T219" fmla="*/ 1680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518" h="597">
                            <a:moveTo>
                              <a:pt x="1191" y="467"/>
                            </a:moveTo>
                            <a:lnTo>
                              <a:pt x="1092" y="467"/>
                            </a:lnTo>
                            <a:lnTo>
                              <a:pt x="1094" y="495"/>
                            </a:lnTo>
                            <a:lnTo>
                              <a:pt x="1099" y="520"/>
                            </a:lnTo>
                            <a:lnTo>
                              <a:pt x="1110" y="543"/>
                            </a:lnTo>
                            <a:lnTo>
                              <a:pt x="1127" y="563"/>
                            </a:lnTo>
                            <a:lnTo>
                              <a:pt x="1154" y="580"/>
                            </a:lnTo>
                            <a:lnTo>
                              <a:pt x="1184" y="590"/>
                            </a:lnTo>
                            <a:lnTo>
                              <a:pt x="1215" y="595"/>
                            </a:lnTo>
                            <a:lnTo>
                              <a:pt x="1244" y="597"/>
                            </a:lnTo>
                            <a:lnTo>
                              <a:pt x="1281" y="595"/>
                            </a:lnTo>
                            <a:lnTo>
                              <a:pt x="1319" y="592"/>
                            </a:lnTo>
                            <a:lnTo>
                              <a:pt x="1357" y="586"/>
                            </a:lnTo>
                            <a:lnTo>
                              <a:pt x="1396" y="578"/>
                            </a:lnTo>
                            <a:lnTo>
                              <a:pt x="1407" y="535"/>
                            </a:lnTo>
                            <a:lnTo>
                              <a:pt x="1269" y="535"/>
                            </a:lnTo>
                            <a:lnTo>
                              <a:pt x="1238" y="531"/>
                            </a:lnTo>
                            <a:lnTo>
                              <a:pt x="1214" y="519"/>
                            </a:lnTo>
                            <a:lnTo>
                              <a:pt x="1198" y="497"/>
                            </a:lnTo>
                            <a:lnTo>
                              <a:pt x="1191" y="467"/>
                            </a:lnTo>
                            <a:close/>
                            <a:moveTo>
                              <a:pt x="423" y="0"/>
                            </a:moveTo>
                            <a:lnTo>
                              <a:pt x="87" y="0"/>
                            </a:lnTo>
                            <a:lnTo>
                              <a:pt x="87" y="309"/>
                            </a:lnTo>
                            <a:lnTo>
                              <a:pt x="0" y="590"/>
                            </a:lnTo>
                            <a:lnTo>
                              <a:pt x="77" y="590"/>
                            </a:lnTo>
                            <a:lnTo>
                              <a:pt x="114" y="467"/>
                            </a:lnTo>
                            <a:lnTo>
                              <a:pt x="1518" y="467"/>
                            </a:lnTo>
                            <a:lnTo>
                              <a:pt x="1518" y="455"/>
                            </a:lnTo>
                            <a:lnTo>
                              <a:pt x="213" y="455"/>
                            </a:lnTo>
                            <a:lnTo>
                              <a:pt x="201" y="431"/>
                            </a:lnTo>
                            <a:lnTo>
                              <a:pt x="230" y="403"/>
                            </a:lnTo>
                            <a:lnTo>
                              <a:pt x="134" y="403"/>
                            </a:lnTo>
                            <a:lnTo>
                              <a:pt x="174" y="271"/>
                            </a:lnTo>
                            <a:lnTo>
                              <a:pt x="100" y="271"/>
                            </a:lnTo>
                            <a:lnTo>
                              <a:pt x="100" y="12"/>
                            </a:lnTo>
                            <a:lnTo>
                              <a:pt x="423" y="12"/>
                            </a:lnTo>
                            <a:lnTo>
                              <a:pt x="423" y="0"/>
                            </a:lnTo>
                            <a:close/>
                            <a:moveTo>
                              <a:pt x="219" y="467"/>
                            </a:moveTo>
                            <a:lnTo>
                              <a:pt x="125" y="467"/>
                            </a:lnTo>
                            <a:lnTo>
                              <a:pt x="188" y="590"/>
                            </a:lnTo>
                            <a:lnTo>
                              <a:pt x="279" y="590"/>
                            </a:lnTo>
                            <a:lnTo>
                              <a:pt x="219" y="467"/>
                            </a:lnTo>
                            <a:close/>
                            <a:moveTo>
                              <a:pt x="438" y="467"/>
                            </a:moveTo>
                            <a:lnTo>
                              <a:pt x="356" y="467"/>
                            </a:lnTo>
                            <a:lnTo>
                              <a:pt x="318" y="590"/>
                            </a:lnTo>
                            <a:lnTo>
                              <a:pt x="401" y="590"/>
                            </a:lnTo>
                            <a:lnTo>
                              <a:pt x="438" y="467"/>
                            </a:lnTo>
                            <a:close/>
                            <a:moveTo>
                              <a:pt x="723" y="467"/>
                            </a:moveTo>
                            <a:lnTo>
                              <a:pt x="640" y="467"/>
                            </a:lnTo>
                            <a:lnTo>
                              <a:pt x="604" y="590"/>
                            </a:lnTo>
                            <a:lnTo>
                              <a:pt x="687" y="590"/>
                            </a:lnTo>
                            <a:lnTo>
                              <a:pt x="723" y="467"/>
                            </a:lnTo>
                            <a:close/>
                            <a:moveTo>
                              <a:pt x="912" y="467"/>
                            </a:moveTo>
                            <a:lnTo>
                              <a:pt x="761" y="467"/>
                            </a:lnTo>
                            <a:lnTo>
                              <a:pt x="762" y="590"/>
                            </a:lnTo>
                            <a:lnTo>
                              <a:pt x="831" y="590"/>
                            </a:lnTo>
                            <a:lnTo>
                              <a:pt x="912" y="467"/>
                            </a:lnTo>
                            <a:close/>
                            <a:moveTo>
                              <a:pt x="1046" y="467"/>
                            </a:moveTo>
                            <a:lnTo>
                              <a:pt x="964" y="467"/>
                            </a:lnTo>
                            <a:lnTo>
                              <a:pt x="937" y="590"/>
                            </a:lnTo>
                            <a:lnTo>
                              <a:pt x="1019" y="590"/>
                            </a:lnTo>
                            <a:lnTo>
                              <a:pt x="1046" y="467"/>
                            </a:lnTo>
                            <a:close/>
                            <a:moveTo>
                              <a:pt x="1424" y="467"/>
                            </a:moveTo>
                            <a:lnTo>
                              <a:pt x="1337" y="467"/>
                            </a:lnTo>
                            <a:lnTo>
                              <a:pt x="1321" y="530"/>
                            </a:lnTo>
                            <a:lnTo>
                              <a:pt x="1308" y="532"/>
                            </a:lnTo>
                            <a:lnTo>
                              <a:pt x="1295" y="533"/>
                            </a:lnTo>
                            <a:lnTo>
                              <a:pt x="1282" y="535"/>
                            </a:lnTo>
                            <a:lnTo>
                              <a:pt x="1407" y="535"/>
                            </a:lnTo>
                            <a:lnTo>
                              <a:pt x="1424" y="467"/>
                            </a:lnTo>
                            <a:close/>
                            <a:moveTo>
                              <a:pt x="423" y="12"/>
                            </a:moveTo>
                            <a:lnTo>
                              <a:pt x="411" y="12"/>
                            </a:lnTo>
                            <a:lnTo>
                              <a:pt x="411" y="287"/>
                            </a:lnTo>
                            <a:lnTo>
                              <a:pt x="407" y="303"/>
                            </a:lnTo>
                            <a:lnTo>
                              <a:pt x="362" y="450"/>
                            </a:lnTo>
                            <a:lnTo>
                              <a:pt x="360" y="455"/>
                            </a:lnTo>
                            <a:lnTo>
                              <a:pt x="561" y="455"/>
                            </a:lnTo>
                            <a:lnTo>
                              <a:pt x="590" y="441"/>
                            </a:lnTo>
                            <a:lnTo>
                              <a:pt x="612" y="421"/>
                            </a:lnTo>
                            <a:lnTo>
                              <a:pt x="619" y="412"/>
                            </a:lnTo>
                            <a:lnTo>
                              <a:pt x="457" y="412"/>
                            </a:lnTo>
                            <a:lnTo>
                              <a:pt x="466" y="378"/>
                            </a:lnTo>
                            <a:lnTo>
                              <a:pt x="472" y="361"/>
                            </a:lnTo>
                            <a:lnTo>
                              <a:pt x="481" y="323"/>
                            </a:lnTo>
                            <a:lnTo>
                              <a:pt x="639" y="323"/>
                            </a:lnTo>
                            <a:lnTo>
                              <a:pt x="635" y="308"/>
                            </a:lnTo>
                            <a:lnTo>
                              <a:pt x="627" y="294"/>
                            </a:lnTo>
                            <a:lnTo>
                              <a:pt x="607" y="280"/>
                            </a:lnTo>
                            <a:lnTo>
                              <a:pt x="583" y="273"/>
                            </a:lnTo>
                            <a:lnTo>
                              <a:pt x="555" y="271"/>
                            </a:lnTo>
                            <a:lnTo>
                              <a:pt x="423" y="271"/>
                            </a:lnTo>
                            <a:lnTo>
                              <a:pt x="423" y="12"/>
                            </a:lnTo>
                            <a:close/>
                            <a:moveTo>
                              <a:pt x="1153" y="0"/>
                            </a:moveTo>
                            <a:lnTo>
                              <a:pt x="817" y="0"/>
                            </a:lnTo>
                            <a:lnTo>
                              <a:pt x="817" y="271"/>
                            </a:lnTo>
                            <a:lnTo>
                              <a:pt x="698" y="271"/>
                            </a:lnTo>
                            <a:lnTo>
                              <a:pt x="644" y="455"/>
                            </a:lnTo>
                            <a:lnTo>
                              <a:pt x="726" y="455"/>
                            </a:lnTo>
                            <a:lnTo>
                              <a:pt x="759" y="340"/>
                            </a:lnTo>
                            <a:lnTo>
                              <a:pt x="827" y="340"/>
                            </a:lnTo>
                            <a:lnTo>
                              <a:pt x="827" y="12"/>
                            </a:lnTo>
                            <a:lnTo>
                              <a:pt x="1153" y="12"/>
                            </a:lnTo>
                            <a:lnTo>
                              <a:pt x="1153" y="0"/>
                            </a:lnTo>
                            <a:close/>
                            <a:moveTo>
                              <a:pt x="827" y="340"/>
                            </a:moveTo>
                            <a:lnTo>
                              <a:pt x="759" y="340"/>
                            </a:lnTo>
                            <a:lnTo>
                              <a:pt x="761" y="455"/>
                            </a:lnTo>
                            <a:lnTo>
                              <a:pt x="827" y="455"/>
                            </a:lnTo>
                            <a:lnTo>
                              <a:pt x="827" y="340"/>
                            </a:lnTo>
                            <a:close/>
                            <a:moveTo>
                              <a:pt x="1087" y="271"/>
                            </a:moveTo>
                            <a:lnTo>
                              <a:pt x="955" y="271"/>
                            </a:lnTo>
                            <a:lnTo>
                              <a:pt x="837" y="455"/>
                            </a:lnTo>
                            <a:lnTo>
                              <a:pt x="920" y="455"/>
                            </a:lnTo>
                            <a:lnTo>
                              <a:pt x="991" y="345"/>
                            </a:lnTo>
                            <a:lnTo>
                              <a:pt x="1072" y="345"/>
                            </a:lnTo>
                            <a:lnTo>
                              <a:pt x="1087" y="271"/>
                            </a:lnTo>
                            <a:close/>
                            <a:moveTo>
                              <a:pt x="1072" y="345"/>
                            </a:moveTo>
                            <a:lnTo>
                              <a:pt x="991" y="345"/>
                            </a:lnTo>
                            <a:lnTo>
                              <a:pt x="967" y="455"/>
                            </a:lnTo>
                            <a:lnTo>
                              <a:pt x="1048" y="455"/>
                            </a:lnTo>
                            <a:lnTo>
                              <a:pt x="1072" y="345"/>
                            </a:lnTo>
                            <a:close/>
                            <a:moveTo>
                              <a:pt x="1153" y="12"/>
                            </a:moveTo>
                            <a:lnTo>
                              <a:pt x="1141" y="12"/>
                            </a:lnTo>
                            <a:lnTo>
                              <a:pt x="1141" y="340"/>
                            </a:lnTo>
                            <a:lnTo>
                              <a:pt x="1126" y="362"/>
                            </a:lnTo>
                            <a:lnTo>
                              <a:pt x="1114" y="385"/>
                            </a:lnTo>
                            <a:lnTo>
                              <a:pt x="1105" y="407"/>
                            </a:lnTo>
                            <a:lnTo>
                              <a:pt x="1099" y="428"/>
                            </a:lnTo>
                            <a:lnTo>
                              <a:pt x="1096" y="437"/>
                            </a:lnTo>
                            <a:lnTo>
                              <a:pt x="1094" y="455"/>
                            </a:lnTo>
                            <a:lnTo>
                              <a:pt x="1193" y="455"/>
                            </a:lnTo>
                            <a:lnTo>
                              <a:pt x="1193" y="445"/>
                            </a:lnTo>
                            <a:lnTo>
                              <a:pt x="1194" y="438"/>
                            </a:lnTo>
                            <a:lnTo>
                              <a:pt x="1195" y="433"/>
                            </a:lnTo>
                            <a:lnTo>
                              <a:pt x="1197" y="426"/>
                            </a:lnTo>
                            <a:lnTo>
                              <a:pt x="1211" y="386"/>
                            </a:lnTo>
                            <a:lnTo>
                              <a:pt x="1235" y="350"/>
                            </a:lnTo>
                            <a:lnTo>
                              <a:pt x="1269" y="326"/>
                            </a:lnTo>
                            <a:lnTo>
                              <a:pt x="1276" y="324"/>
                            </a:lnTo>
                            <a:lnTo>
                              <a:pt x="1153" y="324"/>
                            </a:lnTo>
                            <a:lnTo>
                              <a:pt x="1153" y="12"/>
                            </a:lnTo>
                            <a:close/>
                            <a:moveTo>
                              <a:pt x="1440" y="404"/>
                            </a:moveTo>
                            <a:lnTo>
                              <a:pt x="1282" y="404"/>
                            </a:lnTo>
                            <a:lnTo>
                              <a:pt x="1269" y="455"/>
                            </a:lnTo>
                            <a:lnTo>
                              <a:pt x="1427" y="455"/>
                            </a:lnTo>
                            <a:lnTo>
                              <a:pt x="1440" y="404"/>
                            </a:lnTo>
                            <a:close/>
                            <a:moveTo>
                              <a:pt x="1518" y="12"/>
                            </a:moveTo>
                            <a:lnTo>
                              <a:pt x="1506" y="12"/>
                            </a:lnTo>
                            <a:lnTo>
                              <a:pt x="1506" y="455"/>
                            </a:lnTo>
                            <a:lnTo>
                              <a:pt x="1518" y="455"/>
                            </a:lnTo>
                            <a:lnTo>
                              <a:pt x="1518" y="12"/>
                            </a:lnTo>
                            <a:close/>
                            <a:moveTo>
                              <a:pt x="639" y="323"/>
                            </a:moveTo>
                            <a:lnTo>
                              <a:pt x="528" y="323"/>
                            </a:lnTo>
                            <a:lnTo>
                              <a:pt x="543" y="324"/>
                            </a:lnTo>
                            <a:lnTo>
                              <a:pt x="553" y="327"/>
                            </a:lnTo>
                            <a:lnTo>
                              <a:pt x="560" y="332"/>
                            </a:lnTo>
                            <a:lnTo>
                              <a:pt x="564" y="338"/>
                            </a:lnTo>
                            <a:lnTo>
                              <a:pt x="564" y="349"/>
                            </a:lnTo>
                            <a:lnTo>
                              <a:pt x="559" y="366"/>
                            </a:lnTo>
                            <a:lnTo>
                              <a:pt x="551" y="384"/>
                            </a:lnTo>
                            <a:lnTo>
                              <a:pt x="539" y="398"/>
                            </a:lnTo>
                            <a:lnTo>
                              <a:pt x="523" y="406"/>
                            </a:lnTo>
                            <a:lnTo>
                              <a:pt x="498" y="410"/>
                            </a:lnTo>
                            <a:lnTo>
                              <a:pt x="496" y="412"/>
                            </a:lnTo>
                            <a:lnTo>
                              <a:pt x="619" y="412"/>
                            </a:lnTo>
                            <a:lnTo>
                              <a:pt x="628" y="397"/>
                            </a:lnTo>
                            <a:lnTo>
                              <a:pt x="637" y="367"/>
                            </a:lnTo>
                            <a:lnTo>
                              <a:pt x="640" y="346"/>
                            </a:lnTo>
                            <a:lnTo>
                              <a:pt x="640" y="324"/>
                            </a:lnTo>
                            <a:lnTo>
                              <a:pt x="639" y="323"/>
                            </a:lnTo>
                            <a:close/>
                            <a:moveTo>
                              <a:pt x="360" y="271"/>
                            </a:moveTo>
                            <a:lnTo>
                              <a:pt x="257" y="271"/>
                            </a:lnTo>
                            <a:lnTo>
                              <a:pt x="134" y="403"/>
                            </a:lnTo>
                            <a:lnTo>
                              <a:pt x="230" y="403"/>
                            </a:lnTo>
                            <a:lnTo>
                              <a:pt x="360" y="271"/>
                            </a:lnTo>
                            <a:close/>
                            <a:moveTo>
                              <a:pt x="1454" y="316"/>
                            </a:moveTo>
                            <a:lnTo>
                              <a:pt x="1312" y="316"/>
                            </a:lnTo>
                            <a:lnTo>
                              <a:pt x="1330" y="318"/>
                            </a:lnTo>
                            <a:lnTo>
                              <a:pt x="1345" y="325"/>
                            </a:lnTo>
                            <a:lnTo>
                              <a:pt x="1356" y="339"/>
                            </a:lnTo>
                            <a:lnTo>
                              <a:pt x="1359" y="361"/>
                            </a:lnTo>
                            <a:lnTo>
                              <a:pt x="1452" y="361"/>
                            </a:lnTo>
                            <a:lnTo>
                              <a:pt x="1455" y="346"/>
                            </a:lnTo>
                            <a:lnTo>
                              <a:pt x="1456" y="329"/>
                            </a:lnTo>
                            <a:lnTo>
                              <a:pt x="1454" y="316"/>
                            </a:lnTo>
                            <a:close/>
                            <a:moveTo>
                              <a:pt x="1518" y="0"/>
                            </a:moveTo>
                            <a:lnTo>
                              <a:pt x="1181" y="0"/>
                            </a:lnTo>
                            <a:lnTo>
                              <a:pt x="1181" y="298"/>
                            </a:lnTo>
                            <a:lnTo>
                              <a:pt x="1170" y="307"/>
                            </a:lnTo>
                            <a:lnTo>
                              <a:pt x="1153" y="324"/>
                            </a:lnTo>
                            <a:lnTo>
                              <a:pt x="1276" y="324"/>
                            </a:lnTo>
                            <a:lnTo>
                              <a:pt x="1312" y="316"/>
                            </a:lnTo>
                            <a:lnTo>
                              <a:pt x="1454" y="316"/>
                            </a:lnTo>
                            <a:lnTo>
                              <a:pt x="1454" y="311"/>
                            </a:lnTo>
                            <a:lnTo>
                              <a:pt x="1444" y="292"/>
                            </a:lnTo>
                            <a:lnTo>
                              <a:pt x="1442" y="290"/>
                            </a:lnTo>
                            <a:lnTo>
                              <a:pt x="1193" y="290"/>
                            </a:lnTo>
                            <a:lnTo>
                              <a:pt x="1193" y="12"/>
                            </a:lnTo>
                            <a:lnTo>
                              <a:pt x="1518" y="12"/>
                            </a:lnTo>
                            <a:lnTo>
                              <a:pt x="1518" y="0"/>
                            </a:lnTo>
                            <a:close/>
                            <a:moveTo>
                              <a:pt x="1332" y="254"/>
                            </a:moveTo>
                            <a:lnTo>
                              <a:pt x="1301" y="256"/>
                            </a:lnTo>
                            <a:lnTo>
                              <a:pt x="1266" y="261"/>
                            </a:lnTo>
                            <a:lnTo>
                              <a:pt x="1229" y="272"/>
                            </a:lnTo>
                            <a:lnTo>
                              <a:pt x="1193" y="290"/>
                            </a:lnTo>
                            <a:lnTo>
                              <a:pt x="1442" y="290"/>
                            </a:lnTo>
                            <a:lnTo>
                              <a:pt x="1426" y="275"/>
                            </a:lnTo>
                            <a:lnTo>
                              <a:pt x="1400" y="263"/>
                            </a:lnTo>
                            <a:lnTo>
                              <a:pt x="1369" y="256"/>
                            </a:lnTo>
                            <a:lnTo>
                              <a:pt x="1332" y="254"/>
                            </a:lnTo>
                            <a:close/>
                            <a:moveTo>
                              <a:pt x="789" y="0"/>
                            </a:moveTo>
                            <a:lnTo>
                              <a:pt x="451" y="0"/>
                            </a:lnTo>
                            <a:lnTo>
                              <a:pt x="451" y="271"/>
                            </a:lnTo>
                            <a:lnTo>
                              <a:pt x="463" y="271"/>
                            </a:lnTo>
                            <a:lnTo>
                              <a:pt x="463" y="12"/>
                            </a:lnTo>
                            <a:lnTo>
                              <a:pt x="789" y="12"/>
                            </a:lnTo>
                            <a:lnTo>
                              <a:pt x="789" y="0"/>
                            </a:lnTo>
                            <a:close/>
                            <a:moveTo>
                              <a:pt x="789" y="12"/>
                            </a:moveTo>
                            <a:lnTo>
                              <a:pt x="777" y="12"/>
                            </a:lnTo>
                            <a:lnTo>
                              <a:pt x="777" y="271"/>
                            </a:lnTo>
                            <a:lnTo>
                              <a:pt x="789" y="271"/>
                            </a:lnTo>
                            <a:lnTo>
                              <a:pt x="789" y="12"/>
                            </a:lnTo>
                            <a:close/>
                          </a:path>
                        </a:pathLst>
                      </a:custGeom>
                      <a:solidFill>
                        <a:srgbClr val="0046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C1C42" id="Forma Livre: Forma 2" o:spid="_x0000_s1026" style="position:absolute;margin-left:0;margin-top:40.4pt;width:75.9pt;height:29.85pt;z-index:-2516326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coordsize="151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" path="m1191,467r-99,l1094,495r5,25l1110,543r17,20l1154,580r30,10l1215,595r29,2l1281,595r38,-3l1357,586r39,-8l1407,535r-138,l1238,531r-24,-12l1198,497r-7,-30xm423,l87,r,309l,590r77,l114,467r1404,l1518,455r-1305,l201,431r29,-28l134,403,174,271r-74,l100,12r323,l423,xm219,467r-94,l188,590r91,l219,467xm438,467r-82,l318,590r83,l438,467xm723,467r-83,l604,590r83,l723,467xm912,467r-151,l762,590r69,l912,467xm1046,467r-82,l937,590r82,l1046,467xm1424,467r-87,l1321,530r-13,2l1295,533r-13,2l1407,535r17,-68xm423,12r-12,l411,287r-4,16l362,450r-2,5l561,455r29,-14l612,421r7,-9l457,412r9,-34l472,361r9,-38l639,323r-4,-15l627,294,607,280r-24,-7l555,271r-132,l423,12xm1153,l817,r,271l698,271,644,455r82,l759,340r68,l827,12r326,l1153,xm827,340r-68,l761,455r66,l827,340xm1087,271r-132,l837,455r83,l991,345r81,l1087,271xm1072,345r-81,l967,455r81,l1072,345xm1153,12r-12,l1141,340r-15,22l1114,385r-9,22l1099,428r-3,9l1094,455r99,l1193,445r1,-7l1195,433r2,-7l1211,386r24,-36l1269,326r7,-2l1153,324r,-312xm1440,404r-158,l1269,455r158,l1440,404xm1518,12r-12,l1506,455r12,l1518,12xm639,323r-111,l543,324r10,3l560,332r4,6l564,349r-5,17l551,384r-12,14l523,406r-25,4l496,412r123,l628,397r9,-30l640,346r,-22l639,323xm360,271r-103,l134,403r96,l360,271xm1454,316r-142,l1330,318r15,7l1356,339r3,22l1452,361r3,-15l1456,329r-2,-13xm1518,l1181,r,298l1170,307r-17,17l1276,324r36,-8l1454,316r,-5l1444,292r-2,-2l1193,290r,-278l1518,12r,-12xm1332,254r-31,2l1266,261r-37,11l1193,290r249,l1426,275r-26,-12l1369,256r-37,-2xm789,l451,r,271l463,271r,-259l789,12,789,xm789,12r-12,l777,271r12,l789,12xe" fillcolor="#00468a" stroked="f">
              <v:path arrowok="t" o:connecttype="custom" o:connectlocs="697865,1224915;751840,1269365;837565,1270635;805815,1234440;756285,1191260;0,1269365;963930,1183640;85090,1150620;268605,902335;119380,1269365;226060,1191260;459105,1191260;459105,1191260;527685,1269365;594995,1269365;848995,1191260;814070,1234440;260985,902335;228600,1183640;393065,1156335;305435,1099820;385445,1072515;268605,902335;443230,1066800;525145,1110615;525145,1110615;525145,1110615;584200,1183640;680720,1113790;680720,1113790;715010,1124585;695960,1172210;758190,1172845;784225,1116965;732155,902335;906145,1183640;956310,1183640;335280,1099820;358140,1109345;342265,1147445;393065,1156335;406400,1100455;85090,1150620;833120,1095375;862965,1123950;923290,1095375;742950,1089660;923290,1095375;757555,1078865;845820,1056005;757555,1078865;869315,1057275;286385,1066800;501015,894715;501015,1066800" o:connectangles="0,0,0,0,0,0,0,0,0,0,0,0,0,0,0,0,0,0,0,0,0,0,0,0,0,0,0,0,0,0,0,0,0,0,0,0,0,0,0,0,0,0,0,0,0,0,0,0,0,0,0,0,0,0,0"/>
              <w10:wrap anchorx="margin"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4D7D20" w14:paraId="47837A9C" w14:textId="77777777" w:rsidTr="00710D66">
      <w:trPr>
        <w:trHeight w:hRule="exact" w:val="1560"/>
        <w:jc w:val="right"/>
      </w:trPr>
      <w:tc>
        <w:tcPr>
          <w:tcW w:w="5000" w:type="pct"/>
        </w:tcPr>
        <w:p w14:paraId="3B43F3BF" w14:textId="26C94D56" w:rsidR="004D7D20" w:rsidRDefault="004D7D20" w:rsidP="004D7D20">
          <w:pPr>
            <w:pStyle w:val="Corpodetexto"/>
            <w:spacing w:line="14" w:lineRule="auto"/>
          </w:pPr>
        </w:p>
        <w:p w14:paraId="601CAF71" w14:textId="13A89989" w:rsidR="004D7D20" w:rsidRPr="006878BC" w:rsidRDefault="004D7D20"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Pr>
              <w:noProof/>
            </w:rPr>
            <mc:AlternateContent>
              <mc:Choice Requires="wps">
                <w:drawing>
                  <wp:anchor distT="0" distB="0" distL="114300" distR="114300" simplePos="0" relativeHeight="251681792" behindDoc="1" locked="0" layoutInCell="1" allowOverlap="1" wp14:anchorId="6B3A6BBC" wp14:editId="51FA72C9">
                    <wp:simplePos x="0" y="0"/>
                    <wp:positionH relativeFrom="page">
                      <wp:posOffset>129054</wp:posOffset>
                    </wp:positionH>
                    <wp:positionV relativeFrom="page">
                      <wp:posOffset>666115</wp:posOffset>
                    </wp:positionV>
                    <wp:extent cx="963930" cy="379095"/>
                    <wp:effectExtent l="0" t="0" r="0" b="0"/>
                    <wp:wrapNone/>
                    <wp:docPr id="658330415" name="Forma Livre: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3930" cy="379095"/>
                            </a:xfrm>
                            <a:custGeom>
                              <a:avLst/>
                              <a:gdLst>
                                <a:gd name="T0" fmla="+- 0 1874 775"/>
                                <a:gd name="T1" fmla="*/ T0 w 1518"/>
                                <a:gd name="T2" fmla="+- 0 1929 1409"/>
                                <a:gd name="T3" fmla="*/ 1929 h 597"/>
                                <a:gd name="T4" fmla="+- 0 1959 775"/>
                                <a:gd name="T5" fmla="*/ T4 w 1518"/>
                                <a:gd name="T6" fmla="+- 0 1999 1409"/>
                                <a:gd name="T7" fmla="*/ 1999 h 597"/>
                                <a:gd name="T8" fmla="+- 0 2094 775"/>
                                <a:gd name="T9" fmla="*/ T8 w 1518"/>
                                <a:gd name="T10" fmla="+- 0 2001 1409"/>
                                <a:gd name="T11" fmla="*/ 2001 h 597"/>
                                <a:gd name="T12" fmla="+- 0 2044 775"/>
                                <a:gd name="T13" fmla="*/ T12 w 1518"/>
                                <a:gd name="T14" fmla="+- 0 1944 1409"/>
                                <a:gd name="T15" fmla="*/ 1944 h 597"/>
                                <a:gd name="T16" fmla="+- 0 1966 775"/>
                                <a:gd name="T17" fmla="*/ T16 w 1518"/>
                                <a:gd name="T18" fmla="+- 0 1876 1409"/>
                                <a:gd name="T19" fmla="*/ 1876 h 597"/>
                                <a:gd name="T20" fmla="+- 0 775 775"/>
                                <a:gd name="T21" fmla="*/ T20 w 1518"/>
                                <a:gd name="T22" fmla="+- 0 1999 1409"/>
                                <a:gd name="T23" fmla="*/ 1999 h 597"/>
                                <a:gd name="T24" fmla="+- 0 2293 775"/>
                                <a:gd name="T25" fmla="*/ T24 w 1518"/>
                                <a:gd name="T26" fmla="+- 0 1864 1409"/>
                                <a:gd name="T27" fmla="*/ 1864 h 597"/>
                                <a:gd name="T28" fmla="+- 0 909 775"/>
                                <a:gd name="T29" fmla="*/ T28 w 1518"/>
                                <a:gd name="T30" fmla="+- 0 1812 1409"/>
                                <a:gd name="T31" fmla="*/ 1812 h 597"/>
                                <a:gd name="T32" fmla="+- 0 1198 775"/>
                                <a:gd name="T33" fmla="*/ T32 w 1518"/>
                                <a:gd name="T34" fmla="+- 0 1421 1409"/>
                                <a:gd name="T35" fmla="*/ 1421 h 597"/>
                                <a:gd name="T36" fmla="+- 0 963 775"/>
                                <a:gd name="T37" fmla="*/ T36 w 1518"/>
                                <a:gd name="T38" fmla="+- 0 1999 1409"/>
                                <a:gd name="T39" fmla="*/ 1999 h 597"/>
                                <a:gd name="T40" fmla="+- 0 1131 775"/>
                                <a:gd name="T41" fmla="*/ T40 w 1518"/>
                                <a:gd name="T42" fmla="+- 0 1876 1409"/>
                                <a:gd name="T43" fmla="*/ 1876 h 597"/>
                                <a:gd name="T44" fmla="+- 0 1498 775"/>
                                <a:gd name="T45" fmla="*/ T44 w 1518"/>
                                <a:gd name="T46" fmla="+- 0 1876 1409"/>
                                <a:gd name="T47" fmla="*/ 1876 h 597"/>
                                <a:gd name="T48" fmla="+- 0 1498 775"/>
                                <a:gd name="T49" fmla="*/ T48 w 1518"/>
                                <a:gd name="T50" fmla="+- 0 1876 1409"/>
                                <a:gd name="T51" fmla="*/ 1876 h 597"/>
                                <a:gd name="T52" fmla="+- 0 1606 775"/>
                                <a:gd name="T53" fmla="*/ T52 w 1518"/>
                                <a:gd name="T54" fmla="+- 0 1999 1409"/>
                                <a:gd name="T55" fmla="*/ 1999 h 597"/>
                                <a:gd name="T56" fmla="+- 0 1712 775"/>
                                <a:gd name="T57" fmla="*/ T56 w 1518"/>
                                <a:gd name="T58" fmla="+- 0 1999 1409"/>
                                <a:gd name="T59" fmla="*/ 1999 h 597"/>
                                <a:gd name="T60" fmla="+- 0 2112 775"/>
                                <a:gd name="T61" fmla="*/ T60 w 1518"/>
                                <a:gd name="T62" fmla="+- 0 1876 1409"/>
                                <a:gd name="T63" fmla="*/ 1876 h 597"/>
                                <a:gd name="T64" fmla="+- 0 2057 775"/>
                                <a:gd name="T65" fmla="*/ T64 w 1518"/>
                                <a:gd name="T66" fmla="+- 0 1944 1409"/>
                                <a:gd name="T67" fmla="*/ 1944 h 597"/>
                                <a:gd name="T68" fmla="+- 0 1186 775"/>
                                <a:gd name="T69" fmla="*/ T68 w 1518"/>
                                <a:gd name="T70" fmla="+- 0 1421 1409"/>
                                <a:gd name="T71" fmla="*/ 1421 h 597"/>
                                <a:gd name="T72" fmla="+- 0 1135 775"/>
                                <a:gd name="T73" fmla="*/ T72 w 1518"/>
                                <a:gd name="T74" fmla="+- 0 1864 1409"/>
                                <a:gd name="T75" fmla="*/ 1864 h 597"/>
                                <a:gd name="T76" fmla="+- 0 1394 775"/>
                                <a:gd name="T77" fmla="*/ T76 w 1518"/>
                                <a:gd name="T78" fmla="+- 0 1821 1409"/>
                                <a:gd name="T79" fmla="*/ 1821 h 597"/>
                                <a:gd name="T80" fmla="+- 0 1256 775"/>
                                <a:gd name="T81" fmla="*/ T80 w 1518"/>
                                <a:gd name="T82" fmla="+- 0 1732 1409"/>
                                <a:gd name="T83" fmla="*/ 1732 h 597"/>
                                <a:gd name="T84" fmla="+- 0 1382 775"/>
                                <a:gd name="T85" fmla="*/ T84 w 1518"/>
                                <a:gd name="T86" fmla="+- 0 1689 1409"/>
                                <a:gd name="T87" fmla="*/ 1689 h 597"/>
                                <a:gd name="T88" fmla="+- 0 1198 775"/>
                                <a:gd name="T89" fmla="*/ T88 w 1518"/>
                                <a:gd name="T90" fmla="+- 0 1421 1409"/>
                                <a:gd name="T91" fmla="*/ 1421 h 597"/>
                                <a:gd name="T92" fmla="+- 0 1473 775"/>
                                <a:gd name="T93" fmla="*/ T92 w 1518"/>
                                <a:gd name="T94" fmla="+- 0 1680 1409"/>
                                <a:gd name="T95" fmla="*/ 1680 h 597"/>
                                <a:gd name="T96" fmla="+- 0 1602 775"/>
                                <a:gd name="T97" fmla="*/ T96 w 1518"/>
                                <a:gd name="T98" fmla="+- 0 1749 1409"/>
                                <a:gd name="T99" fmla="*/ 1749 h 597"/>
                                <a:gd name="T100" fmla="+- 0 1602 775"/>
                                <a:gd name="T101" fmla="*/ T100 w 1518"/>
                                <a:gd name="T102" fmla="+- 0 1749 1409"/>
                                <a:gd name="T103" fmla="*/ 1749 h 597"/>
                                <a:gd name="T104" fmla="+- 0 1602 775"/>
                                <a:gd name="T105" fmla="*/ T104 w 1518"/>
                                <a:gd name="T106" fmla="+- 0 1749 1409"/>
                                <a:gd name="T107" fmla="*/ 1749 h 597"/>
                                <a:gd name="T108" fmla="+- 0 1695 775"/>
                                <a:gd name="T109" fmla="*/ T108 w 1518"/>
                                <a:gd name="T110" fmla="+- 0 1864 1409"/>
                                <a:gd name="T111" fmla="*/ 1864 h 597"/>
                                <a:gd name="T112" fmla="+- 0 1847 775"/>
                                <a:gd name="T113" fmla="*/ T112 w 1518"/>
                                <a:gd name="T114" fmla="+- 0 1754 1409"/>
                                <a:gd name="T115" fmla="*/ 1754 h 597"/>
                                <a:gd name="T116" fmla="+- 0 1847 775"/>
                                <a:gd name="T117" fmla="*/ T116 w 1518"/>
                                <a:gd name="T118" fmla="+- 0 1754 1409"/>
                                <a:gd name="T119" fmla="*/ 1754 h 597"/>
                                <a:gd name="T120" fmla="+- 0 1901 775"/>
                                <a:gd name="T121" fmla="*/ T120 w 1518"/>
                                <a:gd name="T122" fmla="+- 0 1771 1409"/>
                                <a:gd name="T123" fmla="*/ 1771 h 597"/>
                                <a:gd name="T124" fmla="+- 0 1871 775"/>
                                <a:gd name="T125" fmla="*/ T124 w 1518"/>
                                <a:gd name="T126" fmla="+- 0 1846 1409"/>
                                <a:gd name="T127" fmla="*/ 1846 h 597"/>
                                <a:gd name="T128" fmla="+- 0 1969 775"/>
                                <a:gd name="T129" fmla="*/ T128 w 1518"/>
                                <a:gd name="T130" fmla="+- 0 1847 1409"/>
                                <a:gd name="T131" fmla="*/ 1847 h 597"/>
                                <a:gd name="T132" fmla="+- 0 2010 775"/>
                                <a:gd name="T133" fmla="*/ T132 w 1518"/>
                                <a:gd name="T134" fmla="+- 0 1759 1409"/>
                                <a:gd name="T135" fmla="*/ 1759 h 597"/>
                                <a:gd name="T136" fmla="+- 0 1928 775"/>
                                <a:gd name="T137" fmla="*/ T136 w 1518"/>
                                <a:gd name="T138" fmla="+- 0 1421 1409"/>
                                <a:gd name="T139" fmla="*/ 1421 h 597"/>
                                <a:gd name="T140" fmla="+- 0 2202 775"/>
                                <a:gd name="T141" fmla="*/ T140 w 1518"/>
                                <a:gd name="T142" fmla="+- 0 1864 1409"/>
                                <a:gd name="T143" fmla="*/ 1864 h 597"/>
                                <a:gd name="T144" fmla="+- 0 2281 775"/>
                                <a:gd name="T145" fmla="*/ T144 w 1518"/>
                                <a:gd name="T146" fmla="+- 0 1864 1409"/>
                                <a:gd name="T147" fmla="*/ 1864 h 597"/>
                                <a:gd name="T148" fmla="+- 0 1303 775"/>
                                <a:gd name="T149" fmla="*/ T148 w 1518"/>
                                <a:gd name="T150" fmla="+- 0 1732 1409"/>
                                <a:gd name="T151" fmla="*/ 1732 h 597"/>
                                <a:gd name="T152" fmla="+- 0 1339 775"/>
                                <a:gd name="T153" fmla="*/ T152 w 1518"/>
                                <a:gd name="T154" fmla="+- 0 1747 1409"/>
                                <a:gd name="T155" fmla="*/ 1747 h 597"/>
                                <a:gd name="T156" fmla="+- 0 1314 775"/>
                                <a:gd name="T157" fmla="*/ T156 w 1518"/>
                                <a:gd name="T158" fmla="+- 0 1807 1409"/>
                                <a:gd name="T159" fmla="*/ 1807 h 597"/>
                                <a:gd name="T160" fmla="+- 0 1394 775"/>
                                <a:gd name="T161" fmla="*/ T160 w 1518"/>
                                <a:gd name="T162" fmla="+- 0 1821 1409"/>
                                <a:gd name="T163" fmla="*/ 1821 h 597"/>
                                <a:gd name="T164" fmla="+- 0 1415 775"/>
                                <a:gd name="T165" fmla="*/ T164 w 1518"/>
                                <a:gd name="T166" fmla="+- 0 1733 1409"/>
                                <a:gd name="T167" fmla="*/ 1733 h 597"/>
                                <a:gd name="T168" fmla="+- 0 909 775"/>
                                <a:gd name="T169" fmla="*/ T168 w 1518"/>
                                <a:gd name="T170" fmla="+- 0 1812 1409"/>
                                <a:gd name="T171" fmla="*/ 1812 h 597"/>
                                <a:gd name="T172" fmla="+- 0 2087 775"/>
                                <a:gd name="T173" fmla="*/ T172 w 1518"/>
                                <a:gd name="T174" fmla="+- 0 1725 1409"/>
                                <a:gd name="T175" fmla="*/ 1725 h 597"/>
                                <a:gd name="T176" fmla="+- 0 2134 775"/>
                                <a:gd name="T177" fmla="*/ T176 w 1518"/>
                                <a:gd name="T178" fmla="+- 0 1770 1409"/>
                                <a:gd name="T179" fmla="*/ 1770 h 597"/>
                                <a:gd name="T180" fmla="+- 0 2229 775"/>
                                <a:gd name="T181" fmla="*/ T180 w 1518"/>
                                <a:gd name="T182" fmla="+- 0 1725 1409"/>
                                <a:gd name="T183" fmla="*/ 1725 h 597"/>
                                <a:gd name="T184" fmla="+- 0 1945 775"/>
                                <a:gd name="T185" fmla="*/ T184 w 1518"/>
                                <a:gd name="T186" fmla="+- 0 1716 1409"/>
                                <a:gd name="T187" fmla="*/ 1716 h 597"/>
                                <a:gd name="T188" fmla="+- 0 2229 775"/>
                                <a:gd name="T189" fmla="*/ T188 w 1518"/>
                                <a:gd name="T190" fmla="+- 0 1725 1409"/>
                                <a:gd name="T191" fmla="*/ 1725 h 597"/>
                                <a:gd name="T192" fmla="+- 0 1968 775"/>
                                <a:gd name="T193" fmla="*/ T192 w 1518"/>
                                <a:gd name="T194" fmla="+- 0 1699 1409"/>
                                <a:gd name="T195" fmla="*/ 1699 h 597"/>
                                <a:gd name="T196" fmla="+- 0 2107 775"/>
                                <a:gd name="T197" fmla="*/ T196 w 1518"/>
                                <a:gd name="T198" fmla="+- 0 1663 1409"/>
                                <a:gd name="T199" fmla="*/ 1663 h 597"/>
                                <a:gd name="T200" fmla="+- 0 1968 775"/>
                                <a:gd name="T201" fmla="*/ T200 w 1518"/>
                                <a:gd name="T202" fmla="+- 0 1699 1409"/>
                                <a:gd name="T203" fmla="*/ 1699 h 597"/>
                                <a:gd name="T204" fmla="+- 0 2144 775"/>
                                <a:gd name="T205" fmla="*/ T204 w 1518"/>
                                <a:gd name="T206" fmla="+- 0 1665 1409"/>
                                <a:gd name="T207" fmla="*/ 1665 h 597"/>
                                <a:gd name="T208" fmla="+- 0 1226 775"/>
                                <a:gd name="T209" fmla="*/ T208 w 1518"/>
                                <a:gd name="T210" fmla="+- 0 1680 1409"/>
                                <a:gd name="T211" fmla="*/ 1680 h 597"/>
                                <a:gd name="T212" fmla="+- 0 1564 775"/>
                                <a:gd name="T213" fmla="*/ T212 w 1518"/>
                                <a:gd name="T214" fmla="+- 0 1409 1409"/>
                                <a:gd name="T215" fmla="*/ 1409 h 597"/>
                                <a:gd name="T216" fmla="+- 0 1564 775"/>
                                <a:gd name="T217" fmla="*/ T216 w 1518"/>
                                <a:gd name="T218" fmla="+- 0 1680 1409"/>
                                <a:gd name="T219" fmla="*/ 1680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518" h="597">
                                  <a:moveTo>
                                    <a:pt x="1191" y="467"/>
                                  </a:moveTo>
                                  <a:lnTo>
                                    <a:pt x="1092" y="467"/>
                                  </a:lnTo>
                                  <a:lnTo>
                                    <a:pt x="1094" y="495"/>
                                  </a:lnTo>
                                  <a:lnTo>
                                    <a:pt x="1099" y="520"/>
                                  </a:lnTo>
                                  <a:lnTo>
                                    <a:pt x="1110" y="543"/>
                                  </a:lnTo>
                                  <a:lnTo>
                                    <a:pt x="1127" y="563"/>
                                  </a:lnTo>
                                  <a:lnTo>
                                    <a:pt x="1154" y="580"/>
                                  </a:lnTo>
                                  <a:lnTo>
                                    <a:pt x="1184" y="590"/>
                                  </a:lnTo>
                                  <a:lnTo>
                                    <a:pt x="1215" y="595"/>
                                  </a:lnTo>
                                  <a:lnTo>
                                    <a:pt x="1244" y="597"/>
                                  </a:lnTo>
                                  <a:lnTo>
                                    <a:pt x="1281" y="595"/>
                                  </a:lnTo>
                                  <a:lnTo>
                                    <a:pt x="1319" y="592"/>
                                  </a:lnTo>
                                  <a:lnTo>
                                    <a:pt x="1357" y="586"/>
                                  </a:lnTo>
                                  <a:lnTo>
                                    <a:pt x="1396" y="578"/>
                                  </a:lnTo>
                                  <a:lnTo>
                                    <a:pt x="1407" y="535"/>
                                  </a:lnTo>
                                  <a:lnTo>
                                    <a:pt x="1269" y="535"/>
                                  </a:lnTo>
                                  <a:lnTo>
                                    <a:pt x="1238" y="531"/>
                                  </a:lnTo>
                                  <a:lnTo>
                                    <a:pt x="1214" y="519"/>
                                  </a:lnTo>
                                  <a:lnTo>
                                    <a:pt x="1198" y="497"/>
                                  </a:lnTo>
                                  <a:lnTo>
                                    <a:pt x="1191" y="467"/>
                                  </a:lnTo>
                                  <a:close/>
                                  <a:moveTo>
                                    <a:pt x="423" y="0"/>
                                  </a:moveTo>
                                  <a:lnTo>
                                    <a:pt x="87" y="0"/>
                                  </a:lnTo>
                                  <a:lnTo>
                                    <a:pt x="87" y="309"/>
                                  </a:lnTo>
                                  <a:lnTo>
                                    <a:pt x="0" y="590"/>
                                  </a:lnTo>
                                  <a:lnTo>
                                    <a:pt x="77" y="590"/>
                                  </a:lnTo>
                                  <a:lnTo>
                                    <a:pt x="114" y="467"/>
                                  </a:lnTo>
                                  <a:lnTo>
                                    <a:pt x="1518" y="467"/>
                                  </a:lnTo>
                                  <a:lnTo>
                                    <a:pt x="1518" y="455"/>
                                  </a:lnTo>
                                  <a:lnTo>
                                    <a:pt x="213" y="455"/>
                                  </a:lnTo>
                                  <a:lnTo>
                                    <a:pt x="201" y="431"/>
                                  </a:lnTo>
                                  <a:lnTo>
                                    <a:pt x="230" y="403"/>
                                  </a:lnTo>
                                  <a:lnTo>
                                    <a:pt x="134" y="403"/>
                                  </a:lnTo>
                                  <a:lnTo>
                                    <a:pt x="174" y="271"/>
                                  </a:lnTo>
                                  <a:lnTo>
                                    <a:pt x="100" y="271"/>
                                  </a:lnTo>
                                  <a:lnTo>
                                    <a:pt x="100" y="12"/>
                                  </a:lnTo>
                                  <a:lnTo>
                                    <a:pt x="423" y="12"/>
                                  </a:lnTo>
                                  <a:lnTo>
                                    <a:pt x="423" y="0"/>
                                  </a:lnTo>
                                  <a:close/>
                                  <a:moveTo>
                                    <a:pt x="219" y="467"/>
                                  </a:moveTo>
                                  <a:lnTo>
                                    <a:pt x="125" y="467"/>
                                  </a:lnTo>
                                  <a:lnTo>
                                    <a:pt x="188" y="590"/>
                                  </a:lnTo>
                                  <a:lnTo>
                                    <a:pt x="279" y="590"/>
                                  </a:lnTo>
                                  <a:lnTo>
                                    <a:pt x="219" y="467"/>
                                  </a:lnTo>
                                  <a:close/>
                                  <a:moveTo>
                                    <a:pt x="438" y="467"/>
                                  </a:moveTo>
                                  <a:lnTo>
                                    <a:pt x="356" y="467"/>
                                  </a:lnTo>
                                  <a:lnTo>
                                    <a:pt x="318" y="590"/>
                                  </a:lnTo>
                                  <a:lnTo>
                                    <a:pt x="401" y="590"/>
                                  </a:lnTo>
                                  <a:lnTo>
                                    <a:pt x="438" y="467"/>
                                  </a:lnTo>
                                  <a:close/>
                                  <a:moveTo>
                                    <a:pt x="723" y="467"/>
                                  </a:moveTo>
                                  <a:lnTo>
                                    <a:pt x="640" y="467"/>
                                  </a:lnTo>
                                  <a:lnTo>
                                    <a:pt x="604" y="590"/>
                                  </a:lnTo>
                                  <a:lnTo>
                                    <a:pt x="687" y="590"/>
                                  </a:lnTo>
                                  <a:lnTo>
                                    <a:pt x="723" y="467"/>
                                  </a:lnTo>
                                  <a:close/>
                                  <a:moveTo>
                                    <a:pt x="912" y="467"/>
                                  </a:moveTo>
                                  <a:lnTo>
                                    <a:pt x="761" y="467"/>
                                  </a:lnTo>
                                  <a:lnTo>
                                    <a:pt x="762" y="590"/>
                                  </a:lnTo>
                                  <a:lnTo>
                                    <a:pt x="831" y="590"/>
                                  </a:lnTo>
                                  <a:lnTo>
                                    <a:pt x="912" y="467"/>
                                  </a:lnTo>
                                  <a:close/>
                                  <a:moveTo>
                                    <a:pt x="1046" y="467"/>
                                  </a:moveTo>
                                  <a:lnTo>
                                    <a:pt x="964" y="467"/>
                                  </a:lnTo>
                                  <a:lnTo>
                                    <a:pt x="937" y="590"/>
                                  </a:lnTo>
                                  <a:lnTo>
                                    <a:pt x="1019" y="590"/>
                                  </a:lnTo>
                                  <a:lnTo>
                                    <a:pt x="1046" y="467"/>
                                  </a:lnTo>
                                  <a:close/>
                                  <a:moveTo>
                                    <a:pt x="1424" y="467"/>
                                  </a:moveTo>
                                  <a:lnTo>
                                    <a:pt x="1337" y="467"/>
                                  </a:lnTo>
                                  <a:lnTo>
                                    <a:pt x="1321" y="530"/>
                                  </a:lnTo>
                                  <a:lnTo>
                                    <a:pt x="1308" y="532"/>
                                  </a:lnTo>
                                  <a:lnTo>
                                    <a:pt x="1295" y="533"/>
                                  </a:lnTo>
                                  <a:lnTo>
                                    <a:pt x="1282" y="535"/>
                                  </a:lnTo>
                                  <a:lnTo>
                                    <a:pt x="1407" y="535"/>
                                  </a:lnTo>
                                  <a:lnTo>
                                    <a:pt x="1424" y="467"/>
                                  </a:lnTo>
                                  <a:close/>
                                  <a:moveTo>
                                    <a:pt x="423" y="12"/>
                                  </a:moveTo>
                                  <a:lnTo>
                                    <a:pt x="411" y="12"/>
                                  </a:lnTo>
                                  <a:lnTo>
                                    <a:pt x="411" y="287"/>
                                  </a:lnTo>
                                  <a:lnTo>
                                    <a:pt x="407" y="303"/>
                                  </a:lnTo>
                                  <a:lnTo>
                                    <a:pt x="362" y="450"/>
                                  </a:lnTo>
                                  <a:lnTo>
                                    <a:pt x="360" y="455"/>
                                  </a:lnTo>
                                  <a:lnTo>
                                    <a:pt x="561" y="455"/>
                                  </a:lnTo>
                                  <a:lnTo>
                                    <a:pt x="590" y="441"/>
                                  </a:lnTo>
                                  <a:lnTo>
                                    <a:pt x="612" y="421"/>
                                  </a:lnTo>
                                  <a:lnTo>
                                    <a:pt x="619" y="412"/>
                                  </a:lnTo>
                                  <a:lnTo>
                                    <a:pt x="457" y="412"/>
                                  </a:lnTo>
                                  <a:lnTo>
                                    <a:pt x="466" y="378"/>
                                  </a:lnTo>
                                  <a:lnTo>
                                    <a:pt x="472" y="361"/>
                                  </a:lnTo>
                                  <a:lnTo>
                                    <a:pt x="481" y="323"/>
                                  </a:lnTo>
                                  <a:lnTo>
                                    <a:pt x="639" y="323"/>
                                  </a:lnTo>
                                  <a:lnTo>
                                    <a:pt x="635" y="308"/>
                                  </a:lnTo>
                                  <a:lnTo>
                                    <a:pt x="627" y="294"/>
                                  </a:lnTo>
                                  <a:lnTo>
                                    <a:pt x="607" y="280"/>
                                  </a:lnTo>
                                  <a:lnTo>
                                    <a:pt x="583" y="273"/>
                                  </a:lnTo>
                                  <a:lnTo>
                                    <a:pt x="555" y="271"/>
                                  </a:lnTo>
                                  <a:lnTo>
                                    <a:pt x="423" y="271"/>
                                  </a:lnTo>
                                  <a:lnTo>
                                    <a:pt x="423" y="12"/>
                                  </a:lnTo>
                                  <a:close/>
                                  <a:moveTo>
                                    <a:pt x="1153" y="0"/>
                                  </a:moveTo>
                                  <a:lnTo>
                                    <a:pt x="817" y="0"/>
                                  </a:lnTo>
                                  <a:lnTo>
                                    <a:pt x="817" y="271"/>
                                  </a:lnTo>
                                  <a:lnTo>
                                    <a:pt x="698" y="271"/>
                                  </a:lnTo>
                                  <a:lnTo>
                                    <a:pt x="644" y="455"/>
                                  </a:lnTo>
                                  <a:lnTo>
                                    <a:pt x="726" y="455"/>
                                  </a:lnTo>
                                  <a:lnTo>
                                    <a:pt x="759" y="340"/>
                                  </a:lnTo>
                                  <a:lnTo>
                                    <a:pt x="827" y="340"/>
                                  </a:lnTo>
                                  <a:lnTo>
                                    <a:pt x="827" y="12"/>
                                  </a:lnTo>
                                  <a:lnTo>
                                    <a:pt x="1153" y="12"/>
                                  </a:lnTo>
                                  <a:lnTo>
                                    <a:pt x="1153" y="0"/>
                                  </a:lnTo>
                                  <a:close/>
                                  <a:moveTo>
                                    <a:pt x="827" y="340"/>
                                  </a:moveTo>
                                  <a:lnTo>
                                    <a:pt x="759" y="340"/>
                                  </a:lnTo>
                                  <a:lnTo>
                                    <a:pt x="761" y="455"/>
                                  </a:lnTo>
                                  <a:lnTo>
                                    <a:pt x="827" y="455"/>
                                  </a:lnTo>
                                  <a:lnTo>
                                    <a:pt x="827" y="340"/>
                                  </a:lnTo>
                                  <a:close/>
                                  <a:moveTo>
                                    <a:pt x="1087" y="271"/>
                                  </a:moveTo>
                                  <a:lnTo>
                                    <a:pt x="955" y="271"/>
                                  </a:lnTo>
                                  <a:lnTo>
                                    <a:pt x="837" y="455"/>
                                  </a:lnTo>
                                  <a:lnTo>
                                    <a:pt x="920" y="455"/>
                                  </a:lnTo>
                                  <a:lnTo>
                                    <a:pt x="991" y="345"/>
                                  </a:lnTo>
                                  <a:lnTo>
                                    <a:pt x="1072" y="345"/>
                                  </a:lnTo>
                                  <a:lnTo>
                                    <a:pt x="1087" y="271"/>
                                  </a:lnTo>
                                  <a:close/>
                                  <a:moveTo>
                                    <a:pt x="1072" y="345"/>
                                  </a:moveTo>
                                  <a:lnTo>
                                    <a:pt x="991" y="345"/>
                                  </a:lnTo>
                                  <a:lnTo>
                                    <a:pt x="967" y="455"/>
                                  </a:lnTo>
                                  <a:lnTo>
                                    <a:pt x="1048" y="455"/>
                                  </a:lnTo>
                                  <a:lnTo>
                                    <a:pt x="1072" y="345"/>
                                  </a:lnTo>
                                  <a:close/>
                                  <a:moveTo>
                                    <a:pt x="1153" y="12"/>
                                  </a:moveTo>
                                  <a:lnTo>
                                    <a:pt x="1141" y="12"/>
                                  </a:lnTo>
                                  <a:lnTo>
                                    <a:pt x="1141" y="340"/>
                                  </a:lnTo>
                                  <a:lnTo>
                                    <a:pt x="1126" y="362"/>
                                  </a:lnTo>
                                  <a:lnTo>
                                    <a:pt x="1114" y="385"/>
                                  </a:lnTo>
                                  <a:lnTo>
                                    <a:pt x="1105" y="407"/>
                                  </a:lnTo>
                                  <a:lnTo>
                                    <a:pt x="1099" y="428"/>
                                  </a:lnTo>
                                  <a:lnTo>
                                    <a:pt x="1096" y="437"/>
                                  </a:lnTo>
                                  <a:lnTo>
                                    <a:pt x="1094" y="455"/>
                                  </a:lnTo>
                                  <a:lnTo>
                                    <a:pt x="1193" y="455"/>
                                  </a:lnTo>
                                  <a:lnTo>
                                    <a:pt x="1193" y="445"/>
                                  </a:lnTo>
                                  <a:lnTo>
                                    <a:pt x="1194" y="438"/>
                                  </a:lnTo>
                                  <a:lnTo>
                                    <a:pt x="1195" y="433"/>
                                  </a:lnTo>
                                  <a:lnTo>
                                    <a:pt x="1197" y="426"/>
                                  </a:lnTo>
                                  <a:lnTo>
                                    <a:pt x="1211" y="386"/>
                                  </a:lnTo>
                                  <a:lnTo>
                                    <a:pt x="1235" y="350"/>
                                  </a:lnTo>
                                  <a:lnTo>
                                    <a:pt x="1269" y="326"/>
                                  </a:lnTo>
                                  <a:lnTo>
                                    <a:pt x="1276" y="324"/>
                                  </a:lnTo>
                                  <a:lnTo>
                                    <a:pt x="1153" y="324"/>
                                  </a:lnTo>
                                  <a:lnTo>
                                    <a:pt x="1153" y="12"/>
                                  </a:lnTo>
                                  <a:close/>
                                  <a:moveTo>
                                    <a:pt x="1440" y="404"/>
                                  </a:moveTo>
                                  <a:lnTo>
                                    <a:pt x="1282" y="404"/>
                                  </a:lnTo>
                                  <a:lnTo>
                                    <a:pt x="1269" y="455"/>
                                  </a:lnTo>
                                  <a:lnTo>
                                    <a:pt x="1427" y="455"/>
                                  </a:lnTo>
                                  <a:lnTo>
                                    <a:pt x="1440" y="404"/>
                                  </a:lnTo>
                                  <a:close/>
                                  <a:moveTo>
                                    <a:pt x="1518" y="12"/>
                                  </a:moveTo>
                                  <a:lnTo>
                                    <a:pt x="1506" y="12"/>
                                  </a:lnTo>
                                  <a:lnTo>
                                    <a:pt x="1506" y="455"/>
                                  </a:lnTo>
                                  <a:lnTo>
                                    <a:pt x="1518" y="455"/>
                                  </a:lnTo>
                                  <a:lnTo>
                                    <a:pt x="1518" y="12"/>
                                  </a:lnTo>
                                  <a:close/>
                                  <a:moveTo>
                                    <a:pt x="639" y="323"/>
                                  </a:moveTo>
                                  <a:lnTo>
                                    <a:pt x="528" y="323"/>
                                  </a:lnTo>
                                  <a:lnTo>
                                    <a:pt x="543" y="324"/>
                                  </a:lnTo>
                                  <a:lnTo>
                                    <a:pt x="553" y="327"/>
                                  </a:lnTo>
                                  <a:lnTo>
                                    <a:pt x="560" y="332"/>
                                  </a:lnTo>
                                  <a:lnTo>
                                    <a:pt x="564" y="338"/>
                                  </a:lnTo>
                                  <a:lnTo>
                                    <a:pt x="564" y="349"/>
                                  </a:lnTo>
                                  <a:lnTo>
                                    <a:pt x="559" y="366"/>
                                  </a:lnTo>
                                  <a:lnTo>
                                    <a:pt x="551" y="384"/>
                                  </a:lnTo>
                                  <a:lnTo>
                                    <a:pt x="539" y="398"/>
                                  </a:lnTo>
                                  <a:lnTo>
                                    <a:pt x="523" y="406"/>
                                  </a:lnTo>
                                  <a:lnTo>
                                    <a:pt x="498" y="410"/>
                                  </a:lnTo>
                                  <a:lnTo>
                                    <a:pt x="496" y="412"/>
                                  </a:lnTo>
                                  <a:lnTo>
                                    <a:pt x="619" y="412"/>
                                  </a:lnTo>
                                  <a:lnTo>
                                    <a:pt x="628" y="397"/>
                                  </a:lnTo>
                                  <a:lnTo>
                                    <a:pt x="637" y="367"/>
                                  </a:lnTo>
                                  <a:lnTo>
                                    <a:pt x="640" y="346"/>
                                  </a:lnTo>
                                  <a:lnTo>
                                    <a:pt x="640" y="324"/>
                                  </a:lnTo>
                                  <a:lnTo>
                                    <a:pt x="639" y="323"/>
                                  </a:lnTo>
                                  <a:close/>
                                  <a:moveTo>
                                    <a:pt x="360" y="271"/>
                                  </a:moveTo>
                                  <a:lnTo>
                                    <a:pt x="257" y="271"/>
                                  </a:lnTo>
                                  <a:lnTo>
                                    <a:pt x="134" y="403"/>
                                  </a:lnTo>
                                  <a:lnTo>
                                    <a:pt x="230" y="403"/>
                                  </a:lnTo>
                                  <a:lnTo>
                                    <a:pt x="360" y="271"/>
                                  </a:lnTo>
                                  <a:close/>
                                  <a:moveTo>
                                    <a:pt x="1454" y="316"/>
                                  </a:moveTo>
                                  <a:lnTo>
                                    <a:pt x="1312" y="316"/>
                                  </a:lnTo>
                                  <a:lnTo>
                                    <a:pt x="1330" y="318"/>
                                  </a:lnTo>
                                  <a:lnTo>
                                    <a:pt x="1345" y="325"/>
                                  </a:lnTo>
                                  <a:lnTo>
                                    <a:pt x="1356" y="339"/>
                                  </a:lnTo>
                                  <a:lnTo>
                                    <a:pt x="1359" y="361"/>
                                  </a:lnTo>
                                  <a:lnTo>
                                    <a:pt x="1452" y="361"/>
                                  </a:lnTo>
                                  <a:lnTo>
                                    <a:pt x="1455" y="346"/>
                                  </a:lnTo>
                                  <a:lnTo>
                                    <a:pt x="1456" y="329"/>
                                  </a:lnTo>
                                  <a:lnTo>
                                    <a:pt x="1454" y="316"/>
                                  </a:lnTo>
                                  <a:close/>
                                  <a:moveTo>
                                    <a:pt x="1518" y="0"/>
                                  </a:moveTo>
                                  <a:lnTo>
                                    <a:pt x="1181" y="0"/>
                                  </a:lnTo>
                                  <a:lnTo>
                                    <a:pt x="1181" y="298"/>
                                  </a:lnTo>
                                  <a:lnTo>
                                    <a:pt x="1170" y="307"/>
                                  </a:lnTo>
                                  <a:lnTo>
                                    <a:pt x="1153" y="324"/>
                                  </a:lnTo>
                                  <a:lnTo>
                                    <a:pt x="1276" y="324"/>
                                  </a:lnTo>
                                  <a:lnTo>
                                    <a:pt x="1312" y="316"/>
                                  </a:lnTo>
                                  <a:lnTo>
                                    <a:pt x="1454" y="316"/>
                                  </a:lnTo>
                                  <a:lnTo>
                                    <a:pt x="1454" y="311"/>
                                  </a:lnTo>
                                  <a:lnTo>
                                    <a:pt x="1444" y="292"/>
                                  </a:lnTo>
                                  <a:lnTo>
                                    <a:pt x="1442" y="290"/>
                                  </a:lnTo>
                                  <a:lnTo>
                                    <a:pt x="1193" y="290"/>
                                  </a:lnTo>
                                  <a:lnTo>
                                    <a:pt x="1193" y="12"/>
                                  </a:lnTo>
                                  <a:lnTo>
                                    <a:pt x="1518" y="12"/>
                                  </a:lnTo>
                                  <a:lnTo>
                                    <a:pt x="1518" y="0"/>
                                  </a:lnTo>
                                  <a:close/>
                                  <a:moveTo>
                                    <a:pt x="1332" y="254"/>
                                  </a:moveTo>
                                  <a:lnTo>
                                    <a:pt x="1301" y="256"/>
                                  </a:lnTo>
                                  <a:lnTo>
                                    <a:pt x="1266" y="261"/>
                                  </a:lnTo>
                                  <a:lnTo>
                                    <a:pt x="1229" y="272"/>
                                  </a:lnTo>
                                  <a:lnTo>
                                    <a:pt x="1193" y="290"/>
                                  </a:lnTo>
                                  <a:lnTo>
                                    <a:pt x="1442" y="290"/>
                                  </a:lnTo>
                                  <a:lnTo>
                                    <a:pt x="1426" y="275"/>
                                  </a:lnTo>
                                  <a:lnTo>
                                    <a:pt x="1400" y="263"/>
                                  </a:lnTo>
                                  <a:lnTo>
                                    <a:pt x="1369" y="256"/>
                                  </a:lnTo>
                                  <a:lnTo>
                                    <a:pt x="1332" y="254"/>
                                  </a:lnTo>
                                  <a:close/>
                                  <a:moveTo>
                                    <a:pt x="789" y="0"/>
                                  </a:moveTo>
                                  <a:lnTo>
                                    <a:pt x="451" y="0"/>
                                  </a:lnTo>
                                  <a:lnTo>
                                    <a:pt x="451" y="271"/>
                                  </a:lnTo>
                                  <a:lnTo>
                                    <a:pt x="463" y="271"/>
                                  </a:lnTo>
                                  <a:lnTo>
                                    <a:pt x="463" y="12"/>
                                  </a:lnTo>
                                  <a:lnTo>
                                    <a:pt x="789" y="12"/>
                                  </a:lnTo>
                                  <a:lnTo>
                                    <a:pt x="789" y="0"/>
                                  </a:lnTo>
                                  <a:close/>
                                  <a:moveTo>
                                    <a:pt x="789" y="12"/>
                                  </a:moveTo>
                                  <a:lnTo>
                                    <a:pt x="777" y="12"/>
                                  </a:lnTo>
                                  <a:lnTo>
                                    <a:pt x="777" y="271"/>
                                  </a:lnTo>
                                  <a:lnTo>
                                    <a:pt x="789" y="271"/>
                                  </a:lnTo>
                                  <a:lnTo>
                                    <a:pt x="789" y="12"/>
                                  </a:lnTo>
                                  <a:close/>
                                </a:path>
                              </a:pathLst>
                            </a:custGeom>
                            <a:solidFill>
                              <a:srgbClr val="0046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360FB" id="Forma Livre: Forma 1" o:spid="_x0000_s1026" style="position:absolute;margin-left:10.15pt;margin-top:52.45pt;width:75.9pt;height:29.8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1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" path="m1191,467r-99,l1094,495r5,25l1110,543r17,20l1154,580r30,10l1215,595r29,2l1281,595r38,-3l1357,586r39,-8l1407,535r-138,l1238,531r-24,-12l1198,497r-7,-30xm423,l87,r,309l,590r77,l114,467r1404,l1518,455r-1305,l201,431r29,-28l134,403,174,271r-74,l100,12r323,l423,xm219,467r-94,l188,590r91,l219,467xm438,467r-82,l318,590r83,l438,467xm723,467r-83,l604,590r83,l723,467xm912,467r-151,l762,590r69,l912,467xm1046,467r-82,l937,590r82,l1046,467xm1424,467r-87,l1321,530r-13,2l1295,533r-13,2l1407,535r17,-68xm423,12r-12,l411,287r-4,16l362,450r-2,5l561,455r29,-14l612,421r7,-9l457,412r9,-34l472,361r9,-38l639,323r-4,-15l627,294,607,280r-24,-7l555,271r-132,l423,12xm1153,l817,r,271l698,271,644,455r82,l759,340r68,l827,12r326,l1153,xm827,340r-68,l761,455r66,l827,340xm1087,271r-132,l837,455r83,l991,345r81,l1087,271xm1072,345r-81,l967,455r81,l1072,345xm1153,12r-12,l1141,340r-15,22l1114,385r-9,22l1099,428r-3,9l1094,455r99,l1193,445r1,-7l1195,433r2,-7l1211,386r24,-36l1269,326r7,-2l1153,324r,-312xm1440,404r-158,l1269,455r158,l1440,404xm1518,12r-12,l1506,455r12,l1518,12xm639,323r-111,l543,324r10,3l560,332r4,6l564,349r-5,17l551,384r-12,14l523,406r-25,4l496,412r123,l628,397r9,-30l640,346r,-22l639,323xm360,271r-103,l134,403r96,l360,271xm1454,316r-142,l1330,318r15,7l1356,339r3,22l1452,361r3,-15l1456,329r-2,-13xm1518,l1181,r,298l1170,307r-17,17l1276,324r36,-8l1454,316r,-5l1444,292r-2,-2l1193,290r,-278l1518,12r,-12xm1332,254r-31,2l1266,261r-37,11l1193,290r249,l1426,275r-26,-12l1369,256r-37,-2xm789,l451,r,271l463,271r,-259l789,12,789,xm789,12r-12,l777,271r12,l789,12xe" fillcolor="#00468a" stroked="f">
                    <v:path arrowok="t" o:connecttype="custom" o:connectlocs="697865,1224915;751840,1269365;837565,1270635;805815,1234440;756285,1191260;0,1269365;963930,1183640;85090,1150620;268605,902335;119380,1269365;226060,1191260;459105,1191260;459105,1191260;527685,1269365;594995,1269365;848995,1191260;814070,1234440;260985,902335;228600,1183640;393065,1156335;305435,1099820;385445,1072515;268605,902335;443230,1066800;525145,1110615;525145,1110615;525145,1110615;584200,1183640;680720,1113790;680720,1113790;715010,1124585;695960,1172210;758190,1172845;784225,1116965;732155,902335;906145,1183640;956310,1183640;335280,1099820;358140,1109345;342265,1147445;393065,1156335;406400,1100455;85090,1150620;833120,1095375;862965,1123950;923290,1095375;742950,1089660;923290,1095375;757555,1078865;845820,1056005;757555,1078865;869315,1057275;286385,1066800;501015,894715;501015,1066800" o:connectangles="0,0,0,0,0,0,0,0,0,0,0,0,0,0,0,0,0,0,0,0,0,0,0,0,0,0,0,0,0,0,0,0,0,0,0,0,0,0,0,0,0,0,0,0,0,0,0,0,0,0,0,0,0,0,0"/>
                    <w10:wrap anchorx="page" anchory="page"/>
                  </v:shape>
                </w:pict>
              </mc:Fallback>
            </mc:AlternateContent>
          </w:r>
        </w:p>
      </w:tc>
    </w:tr>
  </w:tbl>
  <w:p w14:paraId="1A03967B" w14:textId="6F0000D6" w:rsidR="004D7D20" w:rsidRPr="00FF7457" w:rsidRDefault="004D7D20" w:rsidP="000277E6">
    <w:pPr>
      <w:pStyle w:val="Cabealho"/>
      <w:pBdr>
        <w:top w:val="nil"/>
        <w:left w:val="nil"/>
        <w:bottom w:val="nil"/>
        <w:right w:val="nil"/>
        <w:between w:val="nil"/>
        <w:bar w:val="nil"/>
      </w:pBdr>
      <w:tabs>
        <w:tab w:val="left" w:pos="708"/>
      </w:tabs>
      <w:spacing w:before="120"/>
      <w:jc w:val="right"/>
      <w:rPr>
        <w:b/>
        <w:color w:val="0054A1"/>
        <w:sz w:val="13"/>
        <w:szCs w:val="13"/>
        <w:bdr w:val="nil"/>
        <w:lang w:val="en-US" w:eastAsia="en-US"/>
      </w:rPr>
    </w:pPr>
    <w:r w:rsidRPr="00FF7457">
      <w:rPr>
        <w:rFonts w:eastAsia="Calibri" w:cs="Arial"/>
        <w:noProof/>
        <w:sz w:val="22"/>
        <w:szCs w:val="22"/>
        <w:bdr w:val="nil"/>
      </w:rPr>
      <mc:AlternateContent>
        <mc:Choice Requires="wpg">
          <w:drawing>
            <wp:anchor distT="0" distB="0" distL="114300" distR="114300" simplePos="0" relativeHeight="251679744" behindDoc="1" locked="0" layoutInCell="1" allowOverlap="1" wp14:anchorId="48A3FD20" wp14:editId="7A95EC92">
              <wp:simplePos x="0" y="0"/>
              <wp:positionH relativeFrom="page">
                <wp:posOffset>0</wp:posOffset>
              </wp:positionH>
              <wp:positionV relativeFrom="page">
                <wp:posOffset>10808970</wp:posOffset>
              </wp:positionV>
              <wp:extent cx="7559675" cy="1137285"/>
              <wp:effectExtent l="0" t="0" r="3175" b="5715"/>
              <wp:wrapNone/>
              <wp:docPr id="857293313" name="Agrupar 857293313"/>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048774103" name="HeaderRetrato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710862983" name="HeaderRetratoMarca"/>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1F03433" id="Agrupar 857293313" o:spid="_x0000_s1026" style="position:absolute;margin-left:0;margin-top:851.1pt;width:595.25pt;height:89.55pt;z-index:-251636736;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">
                <v:imagedata r:id="rId3"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">
                <v:imagedata r:id="rId4" o:title=""/>
              </v:shape>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767C45" w14:paraId="7E015B9A" w14:textId="77777777" w:rsidTr="00710D66">
      <w:trPr>
        <w:trHeight w:hRule="exact" w:val="1560"/>
        <w:jc w:val="right"/>
      </w:trPr>
      <w:tc>
        <w:tcPr>
          <w:tcW w:w="5000" w:type="pct"/>
        </w:tcPr>
        <w:p w14:paraId="501C9FEE" w14:textId="77777777" w:rsidR="00F9310D" w:rsidRPr="006878BC" w:rsidRDefault="00F663FC"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878BC">
            <w:rPr>
              <w:rFonts w:ascii="BancoDoBrasil Textos Light" w:eastAsia="Times New Roman" w:hAnsi="BancoDoBrasil Textos Light" w:cs="Times New Roman"/>
              <w:color w:val="CECACC"/>
              <w:sz w:val="22"/>
              <w:lang w:val="pt-BR"/>
            </w:rPr>
            <w:t>Ativos S.A. Gestão Cobrança e Recuperação de Crédito</w:t>
          </w:r>
        </w:p>
        <w:p w14:paraId="75305A54" w14:textId="77777777" w:rsidR="00F9310D" w:rsidRPr="006878BC" w:rsidRDefault="00F663FC"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878BC">
            <w:rPr>
              <w:rFonts w:ascii="BancoDoBrasil Textos Light" w:eastAsia="Times New Roman" w:hAnsi="BancoDoBrasil Textos Light" w:cs="Times New Roman"/>
              <w:color w:val="CECACC"/>
              <w:sz w:val="22"/>
              <w:lang w:val="pt-BR"/>
            </w:rPr>
            <w:t xml:space="preserve"> Demonstrações Contábeis  2º Trimestre de 2025</w:t>
          </w:r>
        </w:p>
        <w:p w14:paraId="5B0645CB" w14:textId="77777777" w:rsidR="00F9310D" w:rsidRPr="006878BC" w:rsidRDefault="00F9310D" w:rsidP="00710D66">
          <w:pPr>
            <w:rPr>
              <w:rFonts w:cs="Arial"/>
              <w:bdr w:val="nil"/>
              <w:lang w:eastAsia="en-US"/>
            </w:rPr>
          </w:pPr>
        </w:p>
        <w:p w14:paraId="1AB07190"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15242F4A" w14:textId="77777777" w:rsidR="00FF7457" w:rsidRPr="00FF7457" w:rsidRDefault="00F663FC"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77696" behindDoc="1" locked="0" layoutInCell="1" allowOverlap="1" wp14:anchorId="3EBD8ADD" wp14:editId="08852930">
              <wp:simplePos x="0" y="0"/>
              <wp:positionH relativeFrom="page">
                <wp:posOffset>0</wp:posOffset>
              </wp:positionH>
              <wp:positionV relativeFrom="page">
                <wp:posOffset>0</wp:posOffset>
              </wp:positionV>
              <wp:extent cx="10767600" cy="925200"/>
              <wp:effectExtent l="0" t="0" r="0" b="8255"/>
              <wp:wrapNone/>
              <wp:docPr id="2107405798"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87267724"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932249480"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3"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39808" coordorigin="0,0" coordsize="21600,21600">
              <v:rect id="_x0000_s2064"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75648" behindDoc="1" locked="0" layoutInCell="1" allowOverlap="1" wp14:anchorId="7789D54D" wp14:editId="7DC8D405">
              <wp:simplePos x="0" y="0"/>
              <wp:positionH relativeFrom="page">
                <wp:posOffset>0</wp:posOffset>
              </wp:positionH>
              <wp:positionV relativeFrom="page">
                <wp:posOffset>10808970</wp:posOffset>
              </wp:positionV>
              <wp:extent cx="7559675" cy="1137285"/>
              <wp:effectExtent l="0" t="0" r="3175" b="5715"/>
              <wp:wrapNone/>
              <wp:docPr id="1949403336"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46840598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067895126"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1856" coordorigin="0,0" coordsize="21600,21600">
              <v:shape id="_x0000_s2067" type="#_x0000_t75" style="width:21600;height:21600;position:absolute">
                <v:imagedata r:id="rId5" o:title=""/>
              </v:shape>
              <v:shape id="_x0000_s2068" type="#_x0000_t75" style="width:21600;height:21600;position:absolute" filled="f" stroked="f">
                <v:imagedata r:id="rId6" o:title=""/>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767C45" w14:paraId="4F2F32E2" w14:textId="77777777" w:rsidTr="00710D66">
      <w:trPr>
        <w:trHeight w:hRule="exact" w:val="1560"/>
        <w:jc w:val="right"/>
      </w:trPr>
      <w:tc>
        <w:tcPr>
          <w:tcW w:w="5000" w:type="pct"/>
        </w:tcPr>
        <w:p w14:paraId="5D1315DE" w14:textId="77777777" w:rsidR="00F9310D" w:rsidRPr="006878BC" w:rsidRDefault="00F663FC"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878BC">
            <w:rPr>
              <w:rFonts w:ascii="BancoDoBrasil Textos Light" w:eastAsia="Times New Roman" w:hAnsi="BancoDoBrasil Textos Light" w:cs="Times New Roman"/>
              <w:color w:val="CECACC"/>
              <w:sz w:val="22"/>
              <w:lang w:val="pt-BR"/>
            </w:rPr>
            <w:t>Ativos S.A. Gestão Cobrança e Recuperação de Crédito</w:t>
          </w:r>
        </w:p>
        <w:p w14:paraId="403AC615" w14:textId="77777777" w:rsidR="00F9310D" w:rsidRPr="006878BC" w:rsidRDefault="00F663FC"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878BC">
            <w:rPr>
              <w:rFonts w:ascii="BancoDoBrasil Textos Light" w:eastAsia="Times New Roman" w:hAnsi="BancoDoBrasil Textos Light" w:cs="Times New Roman"/>
              <w:color w:val="CECACC"/>
              <w:sz w:val="22"/>
              <w:lang w:val="pt-BR"/>
            </w:rPr>
            <w:t xml:space="preserve"> Demonstrações Contábeis  2º Trimestre de 2025</w:t>
          </w:r>
        </w:p>
        <w:p w14:paraId="29CDE4B4" w14:textId="77777777" w:rsidR="00F9310D" w:rsidRPr="006878BC" w:rsidRDefault="00F9310D" w:rsidP="00710D66">
          <w:pPr>
            <w:rPr>
              <w:rFonts w:cs="Arial"/>
              <w:bdr w:val="nil"/>
              <w:lang w:eastAsia="en-US"/>
            </w:rPr>
          </w:pPr>
        </w:p>
        <w:p w14:paraId="5ACB9565"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60BFF738" w14:textId="77777777" w:rsidR="00FF7457" w:rsidRPr="00FF7457" w:rsidRDefault="00F663FC"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73600" behindDoc="1" locked="0" layoutInCell="1" allowOverlap="1" wp14:anchorId="1C7AB722" wp14:editId="2AD05BCF">
              <wp:simplePos x="0" y="0"/>
              <wp:positionH relativeFrom="page">
                <wp:posOffset>0</wp:posOffset>
              </wp:positionH>
              <wp:positionV relativeFrom="page">
                <wp:posOffset>0</wp:posOffset>
              </wp:positionV>
              <wp:extent cx="10767600" cy="925200"/>
              <wp:effectExtent l="0" t="0" r="0" b="8255"/>
              <wp:wrapNone/>
              <wp:docPr id="1394500932"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474921529"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85197248"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9"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3904" coordorigin="0,0" coordsize="21600,21600">
              <v:rect id="_x0000_s2070"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71552" behindDoc="1" locked="0" layoutInCell="1" allowOverlap="1" wp14:anchorId="165EE07B" wp14:editId="50D67EB6">
              <wp:simplePos x="0" y="0"/>
              <wp:positionH relativeFrom="page">
                <wp:posOffset>0</wp:posOffset>
              </wp:positionH>
              <wp:positionV relativeFrom="page">
                <wp:posOffset>10808970</wp:posOffset>
              </wp:positionV>
              <wp:extent cx="7559675" cy="1137285"/>
              <wp:effectExtent l="0" t="0" r="3175" b="5715"/>
              <wp:wrapNone/>
              <wp:docPr id="4394531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680399065"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65746310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72"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5952" coordorigin="0,0" coordsize="21600,21600">
              <v:shape id="_x0000_s2073" type="#_x0000_t75" style="width:21600;height:21600;position:absolute">
                <v:imagedata r:id="rId5" o:title=""/>
              </v:shape>
              <v:shape id="_x0000_s2074" type="#_x0000_t75" style="width:21600;height:21600;position:absolute" filled="f" stroked="f">
                <v:imagedata r:id="rId6" o:title=""/>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E14CB" w14:textId="77777777" w:rsidR="00767C45" w:rsidRDefault="00767C45">
    <w:pPr>
      <w:pBdr>
        <w:top w:val="nil"/>
        <w:left w:val="nil"/>
        <w:bottom w:val="nil"/>
        <w:right w:val="nil"/>
        <w:between w:val="nil"/>
        <w:bar w:val="nil"/>
      </w:pBdr>
      <w:spacing w:before="0" w:after="200"/>
      <w:jc w:val="left"/>
      <w:rPr>
        <w:bdr w:val="ni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4D62E"/>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1" w15:restartNumberingAfterBreak="0">
    <w:nsid w:val="10483E16"/>
    <w:multiLevelType w:val="hybridMultilevel"/>
    <w:tmpl w:val="A448DCF4"/>
    <w:lvl w:ilvl="0" w:tplc="414A28FE">
      <w:start w:val="1"/>
      <w:numFmt w:val="lowerLetter"/>
      <w:lvlText w:val="%1)"/>
      <w:lvlJc w:val="left"/>
      <w:pPr>
        <w:ind w:left="720" w:hanging="360"/>
      </w:pPr>
      <w:rPr>
        <w:rFonts w:hint="default"/>
      </w:rPr>
    </w:lvl>
    <w:lvl w:ilvl="1" w:tplc="E2487B20" w:tentative="1">
      <w:start w:val="1"/>
      <w:numFmt w:val="lowerLetter"/>
      <w:lvlText w:val="%2."/>
      <w:lvlJc w:val="left"/>
      <w:pPr>
        <w:ind w:left="1440" w:hanging="360"/>
      </w:pPr>
    </w:lvl>
    <w:lvl w:ilvl="2" w:tplc="21B44F74" w:tentative="1">
      <w:start w:val="1"/>
      <w:numFmt w:val="lowerRoman"/>
      <w:lvlText w:val="%3."/>
      <w:lvlJc w:val="right"/>
      <w:pPr>
        <w:ind w:left="2160" w:hanging="180"/>
      </w:pPr>
    </w:lvl>
    <w:lvl w:ilvl="3" w:tplc="8190DC18" w:tentative="1">
      <w:start w:val="1"/>
      <w:numFmt w:val="decimal"/>
      <w:lvlText w:val="%4."/>
      <w:lvlJc w:val="left"/>
      <w:pPr>
        <w:ind w:left="2880" w:hanging="360"/>
      </w:pPr>
    </w:lvl>
    <w:lvl w:ilvl="4" w:tplc="4762F8C2" w:tentative="1">
      <w:start w:val="1"/>
      <w:numFmt w:val="lowerLetter"/>
      <w:lvlText w:val="%5."/>
      <w:lvlJc w:val="left"/>
      <w:pPr>
        <w:ind w:left="3600" w:hanging="360"/>
      </w:pPr>
    </w:lvl>
    <w:lvl w:ilvl="5" w:tplc="F124755A" w:tentative="1">
      <w:start w:val="1"/>
      <w:numFmt w:val="lowerRoman"/>
      <w:lvlText w:val="%6."/>
      <w:lvlJc w:val="right"/>
      <w:pPr>
        <w:ind w:left="4320" w:hanging="180"/>
      </w:pPr>
    </w:lvl>
    <w:lvl w:ilvl="6" w:tplc="8EB42082" w:tentative="1">
      <w:start w:val="1"/>
      <w:numFmt w:val="decimal"/>
      <w:lvlText w:val="%7."/>
      <w:lvlJc w:val="left"/>
      <w:pPr>
        <w:ind w:left="5040" w:hanging="360"/>
      </w:pPr>
    </w:lvl>
    <w:lvl w:ilvl="7" w:tplc="6EC63664" w:tentative="1">
      <w:start w:val="1"/>
      <w:numFmt w:val="lowerLetter"/>
      <w:lvlText w:val="%8."/>
      <w:lvlJc w:val="left"/>
      <w:pPr>
        <w:ind w:left="5760" w:hanging="360"/>
      </w:pPr>
    </w:lvl>
    <w:lvl w:ilvl="8" w:tplc="F4027C72" w:tentative="1">
      <w:start w:val="1"/>
      <w:numFmt w:val="lowerRoman"/>
      <w:lvlText w:val="%9."/>
      <w:lvlJc w:val="right"/>
      <w:pPr>
        <w:ind w:left="6480" w:hanging="180"/>
      </w:pPr>
    </w:lvl>
  </w:abstractNum>
  <w:abstractNum w:abstractNumId="2" w15:restartNumberingAfterBreak="0">
    <w:nsid w:val="15A3536D"/>
    <w:multiLevelType w:val="hybridMultilevel"/>
    <w:tmpl w:val="DAAC89D6"/>
    <w:lvl w:ilvl="0" w:tplc="AA1EBBA2">
      <w:start w:val="1"/>
      <w:numFmt w:val="lowerLetter"/>
      <w:lvlText w:val="%1)"/>
      <w:lvlJc w:val="left"/>
      <w:pPr>
        <w:ind w:left="360" w:hanging="360"/>
      </w:pPr>
    </w:lvl>
    <w:lvl w:ilvl="1" w:tplc="B77A7988" w:tentative="1">
      <w:start w:val="1"/>
      <w:numFmt w:val="lowerLetter"/>
      <w:lvlText w:val="%2."/>
      <w:lvlJc w:val="left"/>
      <w:pPr>
        <w:ind w:left="1080" w:hanging="360"/>
      </w:pPr>
    </w:lvl>
    <w:lvl w:ilvl="2" w:tplc="EF04345C" w:tentative="1">
      <w:start w:val="1"/>
      <w:numFmt w:val="lowerRoman"/>
      <w:lvlText w:val="%3."/>
      <w:lvlJc w:val="right"/>
      <w:pPr>
        <w:ind w:left="1800" w:hanging="180"/>
      </w:pPr>
    </w:lvl>
    <w:lvl w:ilvl="3" w:tplc="1DAC9360" w:tentative="1">
      <w:start w:val="1"/>
      <w:numFmt w:val="decimal"/>
      <w:lvlText w:val="%4."/>
      <w:lvlJc w:val="left"/>
      <w:pPr>
        <w:ind w:left="2520" w:hanging="360"/>
      </w:pPr>
    </w:lvl>
    <w:lvl w:ilvl="4" w:tplc="372CF838" w:tentative="1">
      <w:start w:val="1"/>
      <w:numFmt w:val="lowerLetter"/>
      <w:lvlText w:val="%5."/>
      <w:lvlJc w:val="left"/>
      <w:pPr>
        <w:ind w:left="3240" w:hanging="360"/>
      </w:pPr>
    </w:lvl>
    <w:lvl w:ilvl="5" w:tplc="0A56C18C" w:tentative="1">
      <w:start w:val="1"/>
      <w:numFmt w:val="lowerRoman"/>
      <w:lvlText w:val="%6."/>
      <w:lvlJc w:val="right"/>
      <w:pPr>
        <w:ind w:left="3960" w:hanging="180"/>
      </w:pPr>
    </w:lvl>
    <w:lvl w:ilvl="6" w:tplc="C30A02C8" w:tentative="1">
      <w:start w:val="1"/>
      <w:numFmt w:val="decimal"/>
      <w:lvlText w:val="%7."/>
      <w:lvlJc w:val="left"/>
      <w:pPr>
        <w:ind w:left="4680" w:hanging="360"/>
      </w:pPr>
    </w:lvl>
    <w:lvl w:ilvl="7" w:tplc="2766B6C4" w:tentative="1">
      <w:start w:val="1"/>
      <w:numFmt w:val="lowerLetter"/>
      <w:lvlText w:val="%8."/>
      <w:lvlJc w:val="left"/>
      <w:pPr>
        <w:ind w:left="5400" w:hanging="360"/>
      </w:pPr>
    </w:lvl>
    <w:lvl w:ilvl="8" w:tplc="33B4DDD6" w:tentative="1">
      <w:start w:val="1"/>
      <w:numFmt w:val="lowerRoman"/>
      <w:lvlText w:val="%9."/>
      <w:lvlJc w:val="right"/>
      <w:pPr>
        <w:ind w:left="6120" w:hanging="180"/>
      </w:pPr>
    </w:lvl>
  </w:abstractNum>
  <w:abstractNum w:abstractNumId="3" w15:restartNumberingAfterBreak="0">
    <w:nsid w:val="17455D5F"/>
    <w:multiLevelType w:val="multilevel"/>
    <w:tmpl w:val="9440F396"/>
    <w:lvl w:ilvl="0">
      <w:start w:val="1"/>
      <w:numFmt w:val="decimal"/>
      <w:pStyle w:val="02-TtulodeNota"/>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4" w15:restartNumberingAfterBreak="0">
    <w:nsid w:val="1B0008F0"/>
    <w:multiLevelType w:val="hybridMultilevel"/>
    <w:tmpl w:val="C2D054C4"/>
    <w:lvl w:ilvl="0" w:tplc="ADB8DCA0">
      <w:start w:val="1"/>
      <w:numFmt w:val="lowerLetter"/>
      <w:lvlText w:val="%1)"/>
      <w:lvlJc w:val="left"/>
      <w:pPr>
        <w:ind w:left="360" w:hanging="360"/>
      </w:pPr>
    </w:lvl>
    <w:lvl w:ilvl="1" w:tplc="8326D30A" w:tentative="1">
      <w:start w:val="1"/>
      <w:numFmt w:val="lowerLetter"/>
      <w:lvlText w:val="%2."/>
      <w:lvlJc w:val="left"/>
      <w:pPr>
        <w:ind w:left="1080" w:hanging="360"/>
      </w:pPr>
    </w:lvl>
    <w:lvl w:ilvl="2" w:tplc="9CA04A14" w:tentative="1">
      <w:start w:val="1"/>
      <w:numFmt w:val="lowerRoman"/>
      <w:lvlText w:val="%3."/>
      <w:lvlJc w:val="right"/>
      <w:pPr>
        <w:ind w:left="1800" w:hanging="180"/>
      </w:pPr>
    </w:lvl>
    <w:lvl w:ilvl="3" w:tplc="69FC5ACE" w:tentative="1">
      <w:start w:val="1"/>
      <w:numFmt w:val="decimal"/>
      <w:lvlText w:val="%4."/>
      <w:lvlJc w:val="left"/>
      <w:pPr>
        <w:ind w:left="2520" w:hanging="360"/>
      </w:pPr>
    </w:lvl>
    <w:lvl w:ilvl="4" w:tplc="FF40CB08" w:tentative="1">
      <w:start w:val="1"/>
      <w:numFmt w:val="lowerLetter"/>
      <w:lvlText w:val="%5."/>
      <w:lvlJc w:val="left"/>
      <w:pPr>
        <w:ind w:left="3240" w:hanging="360"/>
      </w:pPr>
    </w:lvl>
    <w:lvl w:ilvl="5" w:tplc="85E2950C" w:tentative="1">
      <w:start w:val="1"/>
      <w:numFmt w:val="lowerRoman"/>
      <w:lvlText w:val="%6."/>
      <w:lvlJc w:val="right"/>
      <w:pPr>
        <w:ind w:left="3960" w:hanging="180"/>
      </w:pPr>
    </w:lvl>
    <w:lvl w:ilvl="6" w:tplc="81925DA8" w:tentative="1">
      <w:start w:val="1"/>
      <w:numFmt w:val="decimal"/>
      <w:lvlText w:val="%7."/>
      <w:lvlJc w:val="left"/>
      <w:pPr>
        <w:ind w:left="4680" w:hanging="360"/>
      </w:pPr>
    </w:lvl>
    <w:lvl w:ilvl="7" w:tplc="71241306" w:tentative="1">
      <w:start w:val="1"/>
      <w:numFmt w:val="lowerLetter"/>
      <w:lvlText w:val="%8."/>
      <w:lvlJc w:val="left"/>
      <w:pPr>
        <w:ind w:left="5400" w:hanging="360"/>
      </w:pPr>
    </w:lvl>
    <w:lvl w:ilvl="8" w:tplc="15E69068" w:tentative="1">
      <w:start w:val="1"/>
      <w:numFmt w:val="lowerRoman"/>
      <w:lvlText w:val="%9."/>
      <w:lvlJc w:val="right"/>
      <w:pPr>
        <w:ind w:left="6120" w:hanging="180"/>
      </w:pPr>
    </w:lvl>
  </w:abstractNum>
  <w:abstractNum w:abstractNumId="5" w15:restartNumberingAfterBreak="0">
    <w:nsid w:val="225AC9C6"/>
    <w:multiLevelType w:val="multilevel"/>
    <w:tmpl w:val="90BE31BE"/>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6" w15:restartNumberingAfterBreak="0">
    <w:nsid w:val="2FDC3B55"/>
    <w:multiLevelType w:val="hybridMultilevel"/>
    <w:tmpl w:val="974CAAFE"/>
    <w:lvl w:ilvl="0" w:tplc="2E7CA22C">
      <w:start w:val="1"/>
      <w:numFmt w:val="lowerLetter"/>
      <w:lvlText w:val="%1)"/>
      <w:lvlJc w:val="left"/>
      <w:pPr>
        <w:ind w:left="360" w:hanging="360"/>
      </w:pPr>
      <w:rPr>
        <w:rFonts w:hint="default"/>
      </w:rPr>
    </w:lvl>
    <w:lvl w:ilvl="1" w:tplc="FB2A2A16" w:tentative="1">
      <w:start w:val="1"/>
      <w:numFmt w:val="lowerLetter"/>
      <w:lvlText w:val="%2."/>
      <w:lvlJc w:val="left"/>
      <w:pPr>
        <w:ind w:left="1080" w:hanging="360"/>
      </w:pPr>
    </w:lvl>
    <w:lvl w:ilvl="2" w:tplc="E208FC50" w:tentative="1">
      <w:start w:val="1"/>
      <w:numFmt w:val="lowerRoman"/>
      <w:lvlText w:val="%3."/>
      <w:lvlJc w:val="right"/>
      <w:pPr>
        <w:ind w:left="1800" w:hanging="180"/>
      </w:pPr>
    </w:lvl>
    <w:lvl w:ilvl="3" w:tplc="2842E2E6" w:tentative="1">
      <w:start w:val="1"/>
      <w:numFmt w:val="decimal"/>
      <w:lvlText w:val="%4."/>
      <w:lvlJc w:val="left"/>
      <w:pPr>
        <w:ind w:left="2520" w:hanging="360"/>
      </w:pPr>
    </w:lvl>
    <w:lvl w:ilvl="4" w:tplc="196EFC00" w:tentative="1">
      <w:start w:val="1"/>
      <w:numFmt w:val="lowerLetter"/>
      <w:lvlText w:val="%5."/>
      <w:lvlJc w:val="left"/>
      <w:pPr>
        <w:ind w:left="3240" w:hanging="360"/>
      </w:pPr>
    </w:lvl>
    <w:lvl w:ilvl="5" w:tplc="395CE176" w:tentative="1">
      <w:start w:val="1"/>
      <w:numFmt w:val="lowerRoman"/>
      <w:lvlText w:val="%6."/>
      <w:lvlJc w:val="right"/>
      <w:pPr>
        <w:ind w:left="3960" w:hanging="180"/>
      </w:pPr>
    </w:lvl>
    <w:lvl w:ilvl="6" w:tplc="E7B249FC" w:tentative="1">
      <w:start w:val="1"/>
      <w:numFmt w:val="decimal"/>
      <w:lvlText w:val="%7."/>
      <w:lvlJc w:val="left"/>
      <w:pPr>
        <w:ind w:left="4680" w:hanging="360"/>
      </w:pPr>
    </w:lvl>
    <w:lvl w:ilvl="7" w:tplc="A014CB2A" w:tentative="1">
      <w:start w:val="1"/>
      <w:numFmt w:val="lowerLetter"/>
      <w:lvlText w:val="%8."/>
      <w:lvlJc w:val="left"/>
      <w:pPr>
        <w:ind w:left="5400" w:hanging="360"/>
      </w:pPr>
    </w:lvl>
    <w:lvl w:ilvl="8" w:tplc="87A06782" w:tentative="1">
      <w:start w:val="1"/>
      <w:numFmt w:val="lowerRoman"/>
      <w:lvlText w:val="%9."/>
      <w:lvlJc w:val="right"/>
      <w:pPr>
        <w:ind w:left="6120" w:hanging="180"/>
      </w:pPr>
    </w:lvl>
  </w:abstractNum>
  <w:abstractNum w:abstractNumId="7" w15:restartNumberingAfterBreak="0">
    <w:nsid w:val="35FC3275"/>
    <w:multiLevelType w:val="hybridMultilevel"/>
    <w:tmpl w:val="3DF8DA94"/>
    <w:lvl w:ilvl="0" w:tplc="3F006B62">
      <w:start w:val="1"/>
      <w:numFmt w:val="lowerLetter"/>
      <w:lvlText w:val="%1)"/>
      <w:lvlJc w:val="left"/>
      <w:pPr>
        <w:ind w:left="720" w:hanging="360"/>
      </w:pPr>
      <w:rPr>
        <w:rFonts w:hint="default"/>
      </w:rPr>
    </w:lvl>
    <w:lvl w:ilvl="1" w:tplc="0360BB1E" w:tentative="1">
      <w:start w:val="1"/>
      <w:numFmt w:val="lowerLetter"/>
      <w:lvlText w:val="%2."/>
      <w:lvlJc w:val="left"/>
      <w:pPr>
        <w:ind w:left="1440" w:hanging="360"/>
      </w:pPr>
    </w:lvl>
    <w:lvl w:ilvl="2" w:tplc="24B6A900" w:tentative="1">
      <w:start w:val="1"/>
      <w:numFmt w:val="lowerRoman"/>
      <w:lvlText w:val="%3."/>
      <w:lvlJc w:val="right"/>
      <w:pPr>
        <w:ind w:left="2160" w:hanging="180"/>
      </w:pPr>
    </w:lvl>
    <w:lvl w:ilvl="3" w:tplc="04628A98" w:tentative="1">
      <w:start w:val="1"/>
      <w:numFmt w:val="decimal"/>
      <w:lvlText w:val="%4."/>
      <w:lvlJc w:val="left"/>
      <w:pPr>
        <w:ind w:left="2880" w:hanging="360"/>
      </w:pPr>
    </w:lvl>
    <w:lvl w:ilvl="4" w:tplc="62747172" w:tentative="1">
      <w:start w:val="1"/>
      <w:numFmt w:val="lowerLetter"/>
      <w:lvlText w:val="%5."/>
      <w:lvlJc w:val="left"/>
      <w:pPr>
        <w:ind w:left="3600" w:hanging="360"/>
      </w:pPr>
    </w:lvl>
    <w:lvl w:ilvl="5" w:tplc="C6123454" w:tentative="1">
      <w:start w:val="1"/>
      <w:numFmt w:val="lowerRoman"/>
      <w:lvlText w:val="%6."/>
      <w:lvlJc w:val="right"/>
      <w:pPr>
        <w:ind w:left="4320" w:hanging="180"/>
      </w:pPr>
    </w:lvl>
    <w:lvl w:ilvl="6" w:tplc="CD3AA9B0" w:tentative="1">
      <w:start w:val="1"/>
      <w:numFmt w:val="decimal"/>
      <w:lvlText w:val="%7."/>
      <w:lvlJc w:val="left"/>
      <w:pPr>
        <w:ind w:left="5040" w:hanging="360"/>
      </w:pPr>
    </w:lvl>
    <w:lvl w:ilvl="7" w:tplc="76DEAC16" w:tentative="1">
      <w:start w:val="1"/>
      <w:numFmt w:val="lowerLetter"/>
      <w:lvlText w:val="%8."/>
      <w:lvlJc w:val="left"/>
      <w:pPr>
        <w:ind w:left="5760" w:hanging="360"/>
      </w:pPr>
    </w:lvl>
    <w:lvl w:ilvl="8" w:tplc="34BED1C0" w:tentative="1">
      <w:start w:val="1"/>
      <w:numFmt w:val="lowerRoman"/>
      <w:lvlText w:val="%9."/>
      <w:lvlJc w:val="right"/>
      <w:pPr>
        <w:ind w:left="6480" w:hanging="180"/>
      </w:pPr>
    </w:lvl>
  </w:abstractNum>
  <w:abstractNum w:abstractNumId="8" w15:restartNumberingAfterBreak="0">
    <w:nsid w:val="3AC55435"/>
    <w:multiLevelType w:val="hybridMultilevel"/>
    <w:tmpl w:val="EE167118"/>
    <w:lvl w:ilvl="0" w:tplc="9E0EFF92">
      <w:start w:val="1"/>
      <w:numFmt w:val="decimal"/>
      <w:lvlText w:val="(%1)"/>
      <w:lvlJc w:val="left"/>
      <w:pPr>
        <w:ind w:left="360" w:hanging="360"/>
      </w:pPr>
      <w:rPr>
        <w:rFonts w:hint="default"/>
      </w:rPr>
    </w:lvl>
    <w:lvl w:ilvl="1" w:tplc="31A6FE1A" w:tentative="1">
      <w:start w:val="1"/>
      <w:numFmt w:val="lowerLetter"/>
      <w:lvlText w:val="%2."/>
      <w:lvlJc w:val="left"/>
      <w:pPr>
        <w:ind w:left="1080" w:hanging="360"/>
      </w:pPr>
    </w:lvl>
    <w:lvl w:ilvl="2" w:tplc="BE8A3A64" w:tentative="1">
      <w:start w:val="1"/>
      <w:numFmt w:val="lowerRoman"/>
      <w:lvlText w:val="%3."/>
      <w:lvlJc w:val="right"/>
      <w:pPr>
        <w:ind w:left="1800" w:hanging="180"/>
      </w:pPr>
    </w:lvl>
    <w:lvl w:ilvl="3" w:tplc="9D9A97B2" w:tentative="1">
      <w:start w:val="1"/>
      <w:numFmt w:val="decimal"/>
      <w:lvlText w:val="%4."/>
      <w:lvlJc w:val="left"/>
      <w:pPr>
        <w:ind w:left="2520" w:hanging="360"/>
      </w:pPr>
    </w:lvl>
    <w:lvl w:ilvl="4" w:tplc="188402D0" w:tentative="1">
      <w:start w:val="1"/>
      <w:numFmt w:val="lowerLetter"/>
      <w:lvlText w:val="%5."/>
      <w:lvlJc w:val="left"/>
      <w:pPr>
        <w:ind w:left="3240" w:hanging="360"/>
      </w:pPr>
    </w:lvl>
    <w:lvl w:ilvl="5" w:tplc="234CA046" w:tentative="1">
      <w:start w:val="1"/>
      <w:numFmt w:val="lowerRoman"/>
      <w:lvlText w:val="%6."/>
      <w:lvlJc w:val="right"/>
      <w:pPr>
        <w:ind w:left="3960" w:hanging="180"/>
      </w:pPr>
    </w:lvl>
    <w:lvl w:ilvl="6" w:tplc="05722F96" w:tentative="1">
      <w:start w:val="1"/>
      <w:numFmt w:val="decimal"/>
      <w:lvlText w:val="%7."/>
      <w:lvlJc w:val="left"/>
      <w:pPr>
        <w:ind w:left="4680" w:hanging="360"/>
      </w:pPr>
    </w:lvl>
    <w:lvl w:ilvl="7" w:tplc="0F521006" w:tentative="1">
      <w:start w:val="1"/>
      <w:numFmt w:val="lowerLetter"/>
      <w:lvlText w:val="%8."/>
      <w:lvlJc w:val="left"/>
      <w:pPr>
        <w:ind w:left="5400" w:hanging="360"/>
      </w:pPr>
    </w:lvl>
    <w:lvl w:ilvl="8" w:tplc="23E0D4D4" w:tentative="1">
      <w:start w:val="1"/>
      <w:numFmt w:val="lowerRoman"/>
      <w:lvlText w:val="%9."/>
      <w:lvlJc w:val="right"/>
      <w:pPr>
        <w:ind w:left="6120" w:hanging="180"/>
      </w:pPr>
    </w:lvl>
  </w:abstractNum>
  <w:abstractNum w:abstractNumId="9" w15:restartNumberingAfterBreak="0">
    <w:nsid w:val="3CC458AF"/>
    <w:multiLevelType w:val="hybridMultilevel"/>
    <w:tmpl w:val="C21E821A"/>
    <w:lvl w:ilvl="0" w:tplc="4D5C3BBC">
      <w:start w:val="1"/>
      <w:numFmt w:val="lowerLetter"/>
      <w:lvlText w:val="%1)"/>
      <w:lvlJc w:val="left"/>
      <w:pPr>
        <w:ind w:left="360" w:hanging="360"/>
      </w:pPr>
    </w:lvl>
    <w:lvl w:ilvl="1" w:tplc="2E061896" w:tentative="1">
      <w:start w:val="1"/>
      <w:numFmt w:val="lowerLetter"/>
      <w:lvlText w:val="%2."/>
      <w:lvlJc w:val="left"/>
      <w:pPr>
        <w:ind w:left="1080" w:hanging="360"/>
      </w:pPr>
    </w:lvl>
    <w:lvl w:ilvl="2" w:tplc="AC2A35D0" w:tentative="1">
      <w:start w:val="1"/>
      <w:numFmt w:val="lowerRoman"/>
      <w:lvlText w:val="%3."/>
      <w:lvlJc w:val="right"/>
      <w:pPr>
        <w:ind w:left="1800" w:hanging="180"/>
      </w:pPr>
    </w:lvl>
    <w:lvl w:ilvl="3" w:tplc="FF70F6D6" w:tentative="1">
      <w:start w:val="1"/>
      <w:numFmt w:val="decimal"/>
      <w:lvlText w:val="%4."/>
      <w:lvlJc w:val="left"/>
      <w:pPr>
        <w:ind w:left="2520" w:hanging="360"/>
      </w:pPr>
    </w:lvl>
    <w:lvl w:ilvl="4" w:tplc="0624FA02" w:tentative="1">
      <w:start w:val="1"/>
      <w:numFmt w:val="lowerLetter"/>
      <w:lvlText w:val="%5."/>
      <w:lvlJc w:val="left"/>
      <w:pPr>
        <w:ind w:left="3240" w:hanging="360"/>
      </w:pPr>
    </w:lvl>
    <w:lvl w:ilvl="5" w:tplc="BFF261EA" w:tentative="1">
      <w:start w:val="1"/>
      <w:numFmt w:val="lowerRoman"/>
      <w:lvlText w:val="%6."/>
      <w:lvlJc w:val="right"/>
      <w:pPr>
        <w:ind w:left="3960" w:hanging="180"/>
      </w:pPr>
    </w:lvl>
    <w:lvl w:ilvl="6" w:tplc="E16EFD88" w:tentative="1">
      <w:start w:val="1"/>
      <w:numFmt w:val="decimal"/>
      <w:lvlText w:val="%7."/>
      <w:lvlJc w:val="left"/>
      <w:pPr>
        <w:ind w:left="4680" w:hanging="360"/>
      </w:pPr>
    </w:lvl>
    <w:lvl w:ilvl="7" w:tplc="E1D8AB8C" w:tentative="1">
      <w:start w:val="1"/>
      <w:numFmt w:val="lowerLetter"/>
      <w:lvlText w:val="%8."/>
      <w:lvlJc w:val="left"/>
      <w:pPr>
        <w:ind w:left="5400" w:hanging="360"/>
      </w:pPr>
    </w:lvl>
    <w:lvl w:ilvl="8" w:tplc="96082074" w:tentative="1">
      <w:start w:val="1"/>
      <w:numFmt w:val="lowerRoman"/>
      <w:lvlText w:val="%9."/>
      <w:lvlJc w:val="right"/>
      <w:pPr>
        <w:ind w:left="6120" w:hanging="180"/>
      </w:pPr>
    </w:lvl>
  </w:abstractNum>
  <w:abstractNum w:abstractNumId="10" w15:restartNumberingAfterBreak="0">
    <w:nsid w:val="4974302A"/>
    <w:multiLevelType w:val="hybridMultilevel"/>
    <w:tmpl w:val="08D4F082"/>
    <w:lvl w:ilvl="0" w:tplc="E084D394">
      <w:start w:val="1"/>
      <w:numFmt w:val="decimal"/>
      <w:lvlText w:val="(%1)"/>
      <w:lvlJc w:val="left"/>
      <w:pPr>
        <w:ind w:left="360" w:hanging="360"/>
      </w:pPr>
      <w:rPr>
        <w:rFonts w:eastAsiaTheme="minorHAnsi" w:hint="default"/>
        <w:color w:val="auto"/>
        <w:sz w:val="14"/>
      </w:rPr>
    </w:lvl>
    <w:lvl w:ilvl="1" w:tplc="933CD62A" w:tentative="1">
      <w:start w:val="1"/>
      <w:numFmt w:val="lowerLetter"/>
      <w:lvlText w:val="%2."/>
      <w:lvlJc w:val="left"/>
      <w:pPr>
        <w:ind w:left="1080" w:hanging="360"/>
      </w:pPr>
    </w:lvl>
    <w:lvl w:ilvl="2" w:tplc="B4D4E120" w:tentative="1">
      <w:start w:val="1"/>
      <w:numFmt w:val="lowerRoman"/>
      <w:lvlText w:val="%3."/>
      <w:lvlJc w:val="right"/>
      <w:pPr>
        <w:ind w:left="1800" w:hanging="180"/>
      </w:pPr>
    </w:lvl>
    <w:lvl w:ilvl="3" w:tplc="4E686286" w:tentative="1">
      <w:start w:val="1"/>
      <w:numFmt w:val="decimal"/>
      <w:lvlText w:val="%4."/>
      <w:lvlJc w:val="left"/>
      <w:pPr>
        <w:ind w:left="2520" w:hanging="360"/>
      </w:pPr>
    </w:lvl>
    <w:lvl w:ilvl="4" w:tplc="1E9CC3DC" w:tentative="1">
      <w:start w:val="1"/>
      <w:numFmt w:val="lowerLetter"/>
      <w:lvlText w:val="%5."/>
      <w:lvlJc w:val="left"/>
      <w:pPr>
        <w:ind w:left="3240" w:hanging="360"/>
      </w:pPr>
    </w:lvl>
    <w:lvl w:ilvl="5" w:tplc="6A64EE0C" w:tentative="1">
      <w:start w:val="1"/>
      <w:numFmt w:val="lowerRoman"/>
      <w:lvlText w:val="%6."/>
      <w:lvlJc w:val="right"/>
      <w:pPr>
        <w:ind w:left="3960" w:hanging="180"/>
      </w:pPr>
    </w:lvl>
    <w:lvl w:ilvl="6" w:tplc="E40C216C" w:tentative="1">
      <w:start w:val="1"/>
      <w:numFmt w:val="decimal"/>
      <w:lvlText w:val="%7."/>
      <w:lvlJc w:val="left"/>
      <w:pPr>
        <w:ind w:left="4680" w:hanging="360"/>
      </w:pPr>
    </w:lvl>
    <w:lvl w:ilvl="7" w:tplc="A5202752" w:tentative="1">
      <w:start w:val="1"/>
      <w:numFmt w:val="lowerLetter"/>
      <w:lvlText w:val="%8."/>
      <w:lvlJc w:val="left"/>
      <w:pPr>
        <w:ind w:left="5400" w:hanging="360"/>
      </w:pPr>
    </w:lvl>
    <w:lvl w:ilvl="8" w:tplc="EF9A8022" w:tentative="1">
      <w:start w:val="1"/>
      <w:numFmt w:val="lowerRoman"/>
      <w:lvlText w:val="%9."/>
      <w:lvlJc w:val="right"/>
      <w:pPr>
        <w:ind w:left="6120" w:hanging="180"/>
      </w:pPr>
    </w:lvl>
  </w:abstractNum>
  <w:abstractNum w:abstractNumId="11" w15:restartNumberingAfterBreak="0">
    <w:nsid w:val="4F2A37E2"/>
    <w:multiLevelType w:val="hybridMultilevel"/>
    <w:tmpl w:val="29449104"/>
    <w:lvl w:ilvl="0" w:tplc="9B70BE5E">
      <w:start w:val="1"/>
      <w:numFmt w:val="decimal"/>
      <w:lvlText w:val="(%1)"/>
      <w:lvlJc w:val="left"/>
      <w:pPr>
        <w:ind w:left="405" w:hanging="360"/>
      </w:pPr>
      <w:rPr>
        <w:rFonts w:hint="default"/>
      </w:rPr>
    </w:lvl>
    <w:lvl w:ilvl="1" w:tplc="932ED31A" w:tentative="1">
      <w:start w:val="1"/>
      <w:numFmt w:val="lowerLetter"/>
      <w:lvlText w:val="%2."/>
      <w:lvlJc w:val="left"/>
      <w:pPr>
        <w:ind w:left="1125" w:hanging="360"/>
      </w:pPr>
    </w:lvl>
    <w:lvl w:ilvl="2" w:tplc="1BB2F4F8" w:tentative="1">
      <w:start w:val="1"/>
      <w:numFmt w:val="lowerRoman"/>
      <w:lvlText w:val="%3."/>
      <w:lvlJc w:val="right"/>
      <w:pPr>
        <w:ind w:left="1845" w:hanging="180"/>
      </w:pPr>
    </w:lvl>
    <w:lvl w:ilvl="3" w:tplc="82462836" w:tentative="1">
      <w:start w:val="1"/>
      <w:numFmt w:val="decimal"/>
      <w:lvlText w:val="%4."/>
      <w:lvlJc w:val="left"/>
      <w:pPr>
        <w:ind w:left="2565" w:hanging="360"/>
      </w:pPr>
    </w:lvl>
    <w:lvl w:ilvl="4" w:tplc="138C531E" w:tentative="1">
      <w:start w:val="1"/>
      <w:numFmt w:val="lowerLetter"/>
      <w:lvlText w:val="%5."/>
      <w:lvlJc w:val="left"/>
      <w:pPr>
        <w:ind w:left="3285" w:hanging="360"/>
      </w:pPr>
    </w:lvl>
    <w:lvl w:ilvl="5" w:tplc="1F849602" w:tentative="1">
      <w:start w:val="1"/>
      <w:numFmt w:val="lowerRoman"/>
      <w:lvlText w:val="%6."/>
      <w:lvlJc w:val="right"/>
      <w:pPr>
        <w:ind w:left="4005" w:hanging="180"/>
      </w:pPr>
    </w:lvl>
    <w:lvl w:ilvl="6" w:tplc="75D6EFC8" w:tentative="1">
      <w:start w:val="1"/>
      <w:numFmt w:val="decimal"/>
      <w:lvlText w:val="%7."/>
      <w:lvlJc w:val="left"/>
      <w:pPr>
        <w:ind w:left="4725" w:hanging="360"/>
      </w:pPr>
    </w:lvl>
    <w:lvl w:ilvl="7" w:tplc="58729438" w:tentative="1">
      <w:start w:val="1"/>
      <w:numFmt w:val="lowerLetter"/>
      <w:lvlText w:val="%8."/>
      <w:lvlJc w:val="left"/>
      <w:pPr>
        <w:ind w:left="5445" w:hanging="360"/>
      </w:pPr>
    </w:lvl>
    <w:lvl w:ilvl="8" w:tplc="D3B08570" w:tentative="1">
      <w:start w:val="1"/>
      <w:numFmt w:val="lowerRoman"/>
      <w:lvlText w:val="%9."/>
      <w:lvlJc w:val="right"/>
      <w:pPr>
        <w:ind w:left="6165" w:hanging="180"/>
      </w:pPr>
    </w:lvl>
  </w:abstractNum>
  <w:abstractNum w:abstractNumId="12"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DC3427F"/>
    <w:multiLevelType w:val="hybridMultilevel"/>
    <w:tmpl w:val="30220CC6"/>
    <w:lvl w:ilvl="0" w:tplc="01E2AC72">
      <w:start w:val="1"/>
      <w:numFmt w:val="decimal"/>
      <w:lvlText w:val="(%1)"/>
      <w:lvlJc w:val="left"/>
      <w:pPr>
        <w:ind w:left="360" w:hanging="360"/>
      </w:pPr>
      <w:rPr>
        <w:rFonts w:hint="default"/>
      </w:rPr>
    </w:lvl>
    <w:lvl w:ilvl="1" w:tplc="1C22B2FA" w:tentative="1">
      <w:start w:val="1"/>
      <w:numFmt w:val="lowerLetter"/>
      <w:lvlText w:val="%2."/>
      <w:lvlJc w:val="left"/>
      <w:pPr>
        <w:ind w:left="1080" w:hanging="360"/>
      </w:pPr>
    </w:lvl>
    <w:lvl w:ilvl="2" w:tplc="A4142396" w:tentative="1">
      <w:start w:val="1"/>
      <w:numFmt w:val="lowerRoman"/>
      <w:lvlText w:val="%3."/>
      <w:lvlJc w:val="right"/>
      <w:pPr>
        <w:ind w:left="1800" w:hanging="180"/>
      </w:pPr>
    </w:lvl>
    <w:lvl w:ilvl="3" w:tplc="99BA0FA4" w:tentative="1">
      <w:start w:val="1"/>
      <w:numFmt w:val="decimal"/>
      <w:lvlText w:val="%4."/>
      <w:lvlJc w:val="left"/>
      <w:pPr>
        <w:ind w:left="2520" w:hanging="360"/>
      </w:pPr>
    </w:lvl>
    <w:lvl w:ilvl="4" w:tplc="59CC48E4" w:tentative="1">
      <w:start w:val="1"/>
      <w:numFmt w:val="lowerLetter"/>
      <w:lvlText w:val="%5."/>
      <w:lvlJc w:val="left"/>
      <w:pPr>
        <w:ind w:left="3240" w:hanging="360"/>
      </w:pPr>
    </w:lvl>
    <w:lvl w:ilvl="5" w:tplc="A372D704" w:tentative="1">
      <w:start w:val="1"/>
      <w:numFmt w:val="lowerRoman"/>
      <w:lvlText w:val="%6."/>
      <w:lvlJc w:val="right"/>
      <w:pPr>
        <w:ind w:left="3960" w:hanging="180"/>
      </w:pPr>
    </w:lvl>
    <w:lvl w:ilvl="6" w:tplc="32320576" w:tentative="1">
      <w:start w:val="1"/>
      <w:numFmt w:val="decimal"/>
      <w:lvlText w:val="%7."/>
      <w:lvlJc w:val="left"/>
      <w:pPr>
        <w:ind w:left="4680" w:hanging="360"/>
      </w:pPr>
    </w:lvl>
    <w:lvl w:ilvl="7" w:tplc="D1262FA6" w:tentative="1">
      <w:start w:val="1"/>
      <w:numFmt w:val="lowerLetter"/>
      <w:lvlText w:val="%8."/>
      <w:lvlJc w:val="left"/>
      <w:pPr>
        <w:ind w:left="5400" w:hanging="360"/>
      </w:pPr>
    </w:lvl>
    <w:lvl w:ilvl="8" w:tplc="72F6BFA0" w:tentative="1">
      <w:start w:val="1"/>
      <w:numFmt w:val="lowerRoman"/>
      <w:lvlText w:val="%9."/>
      <w:lvlJc w:val="right"/>
      <w:pPr>
        <w:ind w:left="6120" w:hanging="180"/>
      </w:pPr>
    </w:lvl>
  </w:abstractNum>
  <w:abstractNum w:abstractNumId="14"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C0A7E62"/>
    <w:multiLevelType w:val="hybridMultilevel"/>
    <w:tmpl w:val="86B8DDC6"/>
    <w:lvl w:ilvl="0" w:tplc="BF70E3C6">
      <w:start w:val="1"/>
      <w:numFmt w:val="lowerLetter"/>
      <w:lvlText w:val="%1)"/>
      <w:lvlJc w:val="left"/>
      <w:pPr>
        <w:ind w:left="360" w:hanging="360"/>
      </w:pPr>
    </w:lvl>
    <w:lvl w:ilvl="1" w:tplc="A39AF04C" w:tentative="1">
      <w:start w:val="1"/>
      <w:numFmt w:val="lowerLetter"/>
      <w:lvlText w:val="%2."/>
      <w:lvlJc w:val="left"/>
      <w:pPr>
        <w:ind w:left="1080" w:hanging="360"/>
      </w:pPr>
    </w:lvl>
    <w:lvl w:ilvl="2" w:tplc="2878E47E" w:tentative="1">
      <w:start w:val="1"/>
      <w:numFmt w:val="lowerRoman"/>
      <w:lvlText w:val="%3."/>
      <w:lvlJc w:val="right"/>
      <w:pPr>
        <w:ind w:left="1800" w:hanging="180"/>
      </w:pPr>
    </w:lvl>
    <w:lvl w:ilvl="3" w:tplc="330E239C" w:tentative="1">
      <w:start w:val="1"/>
      <w:numFmt w:val="decimal"/>
      <w:lvlText w:val="%4."/>
      <w:lvlJc w:val="left"/>
      <w:pPr>
        <w:ind w:left="2520" w:hanging="360"/>
      </w:pPr>
    </w:lvl>
    <w:lvl w:ilvl="4" w:tplc="96EA069E" w:tentative="1">
      <w:start w:val="1"/>
      <w:numFmt w:val="lowerLetter"/>
      <w:lvlText w:val="%5."/>
      <w:lvlJc w:val="left"/>
      <w:pPr>
        <w:ind w:left="3240" w:hanging="360"/>
      </w:pPr>
    </w:lvl>
    <w:lvl w:ilvl="5" w:tplc="378EA1CE" w:tentative="1">
      <w:start w:val="1"/>
      <w:numFmt w:val="lowerRoman"/>
      <w:lvlText w:val="%6."/>
      <w:lvlJc w:val="right"/>
      <w:pPr>
        <w:ind w:left="3960" w:hanging="180"/>
      </w:pPr>
    </w:lvl>
    <w:lvl w:ilvl="6" w:tplc="F1087498" w:tentative="1">
      <w:start w:val="1"/>
      <w:numFmt w:val="decimal"/>
      <w:lvlText w:val="%7."/>
      <w:lvlJc w:val="left"/>
      <w:pPr>
        <w:ind w:left="4680" w:hanging="360"/>
      </w:pPr>
    </w:lvl>
    <w:lvl w:ilvl="7" w:tplc="7D64F0EC" w:tentative="1">
      <w:start w:val="1"/>
      <w:numFmt w:val="lowerLetter"/>
      <w:lvlText w:val="%8."/>
      <w:lvlJc w:val="left"/>
      <w:pPr>
        <w:ind w:left="5400" w:hanging="360"/>
      </w:pPr>
    </w:lvl>
    <w:lvl w:ilvl="8" w:tplc="5098340A" w:tentative="1">
      <w:start w:val="1"/>
      <w:numFmt w:val="lowerRoman"/>
      <w:lvlText w:val="%9."/>
      <w:lvlJc w:val="right"/>
      <w:pPr>
        <w:ind w:left="6120" w:hanging="180"/>
      </w:pPr>
    </w:lvl>
  </w:abstractNum>
  <w:abstractNum w:abstractNumId="16" w15:restartNumberingAfterBreak="0">
    <w:nsid w:val="72C42C6D"/>
    <w:multiLevelType w:val="hybridMultilevel"/>
    <w:tmpl w:val="65B2EDAE"/>
    <w:lvl w:ilvl="0" w:tplc="48AAF110">
      <w:start w:val="1"/>
      <w:numFmt w:val="decimal"/>
      <w:lvlText w:val="(%1)"/>
      <w:lvlJc w:val="left"/>
      <w:pPr>
        <w:ind w:left="360" w:hanging="360"/>
      </w:pPr>
      <w:rPr>
        <w:rFonts w:hint="default"/>
      </w:rPr>
    </w:lvl>
    <w:lvl w:ilvl="1" w:tplc="A1F25CFC" w:tentative="1">
      <w:start w:val="1"/>
      <w:numFmt w:val="lowerLetter"/>
      <w:lvlText w:val="%2."/>
      <w:lvlJc w:val="left"/>
      <w:pPr>
        <w:ind w:left="1080" w:hanging="360"/>
      </w:pPr>
    </w:lvl>
    <w:lvl w:ilvl="2" w:tplc="CB4CD628" w:tentative="1">
      <w:start w:val="1"/>
      <w:numFmt w:val="lowerRoman"/>
      <w:lvlText w:val="%3."/>
      <w:lvlJc w:val="right"/>
      <w:pPr>
        <w:ind w:left="1800" w:hanging="180"/>
      </w:pPr>
    </w:lvl>
    <w:lvl w:ilvl="3" w:tplc="65000C2E" w:tentative="1">
      <w:start w:val="1"/>
      <w:numFmt w:val="decimal"/>
      <w:lvlText w:val="%4."/>
      <w:lvlJc w:val="left"/>
      <w:pPr>
        <w:ind w:left="2520" w:hanging="360"/>
      </w:pPr>
    </w:lvl>
    <w:lvl w:ilvl="4" w:tplc="8E76C838" w:tentative="1">
      <w:start w:val="1"/>
      <w:numFmt w:val="lowerLetter"/>
      <w:lvlText w:val="%5."/>
      <w:lvlJc w:val="left"/>
      <w:pPr>
        <w:ind w:left="3240" w:hanging="360"/>
      </w:pPr>
    </w:lvl>
    <w:lvl w:ilvl="5" w:tplc="AEC8A0E8" w:tentative="1">
      <w:start w:val="1"/>
      <w:numFmt w:val="lowerRoman"/>
      <w:lvlText w:val="%6."/>
      <w:lvlJc w:val="right"/>
      <w:pPr>
        <w:ind w:left="3960" w:hanging="180"/>
      </w:pPr>
    </w:lvl>
    <w:lvl w:ilvl="6" w:tplc="548277DC" w:tentative="1">
      <w:start w:val="1"/>
      <w:numFmt w:val="decimal"/>
      <w:lvlText w:val="%7."/>
      <w:lvlJc w:val="left"/>
      <w:pPr>
        <w:ind w:left="4680" w:hanging="360"/>
      </w:pPr>
    </w:lvl>
    <w:lvl w:ilvl="7" w:tplc="CF8255F6" w:tentative="1">
      <w:start w:val="1"/>
      <w:numFmt w:val="lowerLetter"/>
      <w:lvlText w:val="%8."/>
      <w:lvlJc w:val="left"/>
      <w:pPr>
        <w:ind w:left="5400" w:hanging="360"/>
      </w:pPr>
    </w:lvl>
    <w:lvl w:ilvl="8" w:tplc="33C222FC" w:tentative="1">
      <w:start w:val="1"/>
      <w:numFmt w:val="lowerRoman"/>
      <w:lvlText w:val="%9."/>
      <w:lvlJc w:val="right"/>
      <w:pPr>
        <w:ind w:left="6120" w:hanging="180"/>
      </w:pPr>
    </w:lvl>
  </w:abstractNum>
  <w:abstractNum w:abstractNumId="17" w15:restartNumberingAfterBreak="0">
    <w:nsid w:val="7F3E4CCC"/>
    <w:multiLevelType w:val="hybridMultilevel"/>
    <w:tmpl w:val="C96A6002"/>
    <w:lvl w:ilvl="0" w:tplc="3F9E216C">
      <w:start w:val="1"/>
      <w:numFmt w:val="lowerLetter"/>
      <w:lvlText w:val="%1)"/>
      <w:lvlJc w:val="left"/>
      <w:pPr>
        <w:ind w:left="360" w:hanging="360"/>
      </w:pPr>
    </w:lvl>
    <w:lvl w:ilvl="1" w:tplc="8710FF5E" w:tentative="1">
      <w:start w:val="1"/>
      <w:numFmt w:val="lowerLetter"/>
      <w:lvlText w:val="%2."/>
      <w:lvlJc w:val="left"/>
      <w:pPr>
        <w:ind w:left="1080" w:hanging="360"/>
      </w:pPr>
    </w:lvl>
    <w:lvl w:ilvl="2" w:tplc="7CB6D1FC" w:tentative="1">
      <w:start w:val="1"/>
      <w:numFmt w:val="lowerRoman"/>
      <w:lvlText w:val="%3."/>
      <w:lvlJc w:val="right"/>
      <w:pPr>
        <w:ind w:left="1800" w:hanging="180"/>
      </w:pPr>
    </w:lvl>
    <w:lvl w:ilvl="3" w:tplc="451A5DAA" w:tentative="1">
      <w:start w:val="1"/>
      <w:numFmt w:val="decimal"/>
      <w:lvlText w:val="%4."/>
      <w:lvlJc w:val="left"/>
      <w:pPr>
        <w:ind w:left="2520" w:hanging="360"/>
      </w:pPr>
    </w:lvl>
    <w:lvl w:ilvl="4" w:tplc="BA06264A" w:tentative="1">
      <w:start w:val="1"/>
      <w:numFmt w:val="lowerLetter"/>
      <w:lvlText w:val="%5."/>
      <w:lvlJc w:val="left"/>
      <w:pPr>
        <w:ind w:left="3240" w:hanging="360"/>
      </w:pPr>
    </w:lvl>
    <w:lvl w:ilvl="5" w:tplc="556202EE" w:tentative="1">
      <w:start w:val="1"/>
      <w:numFmt w:val="lowerRoman"/>
      <w:lvlText w:val="%6."/>
      <w:lvlJc w:val="right"/>
      <w:pPr>
        <w:ind w:left="3960" w:hanging="180"/>
      </w:pPr>
    </w:lvl>
    <w:lvl w:ilvl="6" w:tplc="C6229756" w:tentative="1">
      <w:start w:val="1"/>
      <w:numFmt w:val="decimal"/>
      <w:lvlText w:val="%7."/>
      <w:lvlJc w:val="left"/>
      <w:pPr>
        <w:ind w:left="4680" w:hanging="360"/>
      </w:pPr>
    </w:lvl>
    <w:lvl w:ilvl="7" w:tplc="6C985BC4" w:tentative="1">
      <w:start w:val="1"/>
      <w:numFmt w:val="lowerLetter"/>
      <w:lvlText w:val="%8."/>
      <w:lvlJc w:val="left"/>
      <w:pPr>
        <w:ind w:left="5400" w:hanging="360"/>
      </w:pPr>
    </w:lvl>
    <w:lvl w:ilvl="8" w:tplc="E30E3294" w:tentative="1">
      <w:start w:val="1"/>
      <w:numFmt w:val="lowerRoman"/>
      <w:lvlText w:val="%9."/>
      <w:lvlJc w:val="right"/>
      <w:pPr>
        <w:ind w:left="6120" w:hanging="180"/>
      </w:pPr>
    </w:lvl>
  </w:abstractNum>
  <w:num w:numId="1" w16cid:durableId="15288357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8130164">
    <w:abstractNumId w:val="5"/>
  </w:num>
  <w:num w:numId="3" w16cid:durableId="758016528">
    <w:abstractNumId w:val="7"/>
  </w:num>
  <w:num w:numId="4" w16cid:durableId="133985939">
    <w:abstractNumId w:val="12"/>
  </w:num>
  <w:num w:numId="5" w16cid:durableId="1032917491">
    <w:abstractNumId w:val="6"/>
  </w:num>
  <w:num w:numId="6" w16cid:durableId="532183812">
    <w:abstractNumId w:val="10"/>
  </w:num>
  <w:num w:numId="7" w16cid:durableId="1643272433">
    <w:abstractNumId w:val="17"/>
  </w:num>
  <w:num w:numId="8" w16cid:durableId="1356541350">
    <w:abstractNumId w:val="14"/>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16cid:durableId="1820459633">
    <w:abstractNumId w:val="8"/>
  </w:num>
  <w:num w:numId="10" w16cid:durableId="331375921">
    <w:abstractNumId w:val="16"/>
  </w:num>
  <w:num w:numId="11" w16cid:durableId="308218324">
    <w:abstractNumId w:val="15"/>
  </w:num>
  <w:num w:numId="12" w16cid:durableId="528564678">
    <w:abstractNumId w:val="1"/>
  </w:num>
  <w:num w:numId="13" w16cid:durableId="954408932">
    <w:abstractNumId w:val="13"/>
  </w:num>
  <w:num w:numId="14" w16cid:durableId="2066678399">
    <w:abstractNumId w:val="2"/>
  </w:num>
  <w:num w:numId="15" w16cid:durableId="1534461330">
    <w:abstractNumId w:val="9"/>
  </w:num>
  <w:num w:numId="16" w16cid:durableId="59047959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4228527">
    <w:abstractNumId w:val="11"/>
  </w:num>
  <w:num w:numId="18" w16cid:durableId="10208157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D7D"/>
    <w:rsid w:val="0000110C"/>
    <w:rsid w:val="0001056C"/>
    <w:rsid w:val="00021384"/>
    <w:rsid w:val="000277E6"/>
    <w:rsid w:val="000351B4"/>
    <w:rsid w:val="000417E0"/>
    <w:rsid w:val="00044FAC"/>
    <w:rsid w:val="00052EEB"/>
    <w:rsid w:val="00071603"/>
    <w:rsid w:val="00077ECB"/>
    <w:rsid w:val="00090AE1"/>
    <w:rsid w:val="000B151C"/>
    <w:rsid w:val="000D060F"/>
    <w:rsid w:val="000D66E3"/>
    <w:rsid w:val="000F0A4F"/>
    <w:rsid w:val="000F1E1F"/>
    <w:rsid w:val="00100743"/>
    <w:rsid w:val="001035CF"/>
    <w:rsid w:val="00107BBD"/>
    <w:rsid w:val="00137C4D"/>
    <w:rsid w:val="001535DA"/>
    <w:rsid w:val="00154767"/>
    <w:rsid w:val="001738D3"/>
    <w:rsid w:val="00177845"/>
    <w:rsid w:val="001861C1"/>
    <w:rsid w:val="001A1421"/>
    <w:rsid w:val="001B51AF"/>
    <w:rsid w:val="001B6DD1"/>
    <w:rsid w:val="001D18D8"/>
    <w:rsid w:val="001D29D2"/>
    <w:rsid w:val="001D3041"/>
    <w:rsid w:val="001E4505"/>
    <w:rsid w:val="0020507C"/>
    <w:rsid w:val="0024306B"/>
    <w:rsid w:val="00255736"/>
    <w:rsid w:val="00255962"/>
    <w:rsid w:val="00262BCC"/>
    <w:rsid w:val="00265EC2"/>
    <w:rsid w:val="002B61F2"/>
    <w:rsid w:val="002C7723"/>
    <w:rsid w:val="002F596A"/>
    <w:rsid w:val="003013D8"/>
    <w:rsid w:val="003071A6"/>
    <w:rsid w:val="00320278"/>
    <w:rsid w:val="00321E54"/>
    <w:rsid w:val="00331BF9"/>
    <w:rsid w:val="00353D41"/>
    <w:rsid w:val="0037710F"/>
    <w:rsid w:val="003949C0"/>
    <w:rsid w:val="003A38D8"/>
    <w:rsid w:val="003B2634"/>
    <w:rsid w:val="003B4D79"/>
    <w:rsid w:val="003C361E"/>
    <w:rsid w:val="003D251E"/>
    <w:rsid w:val="003E0E3C"/>
    <w:rsid w:val="003E53F5"/>
    <w:rsid w:val="003F26AA"/>
    <w:rsid w:val="003F5626"/>
    <w:rsid w:val="003F6ADF"/>
    <w:rsid w:val="003F77B5"/>
    <w:rsid w:val="00403AF8"/>
    <w:rsid w:val="00415950"/>
    <w:rsid w:val="00444018"/>
    <w:rsid w:val="00450BEF"/>
    <w:rsid w:val="00465711"/>
    <w:rsid w:val="004A17D5"/>
    <w:rsid w:val="004A2547"/>
    <w:rsid w:val="004D1647"/>
    <w:rsid w:val="004D7D20"/>
    <w:rsid w:val="0050661F"/>
    <w:rsid w:val="00507BB0"/>
    <w:rsid w:val="005173D3"/>
    <w:rsid w:val="00521294"/>
    <w:rsid w:val="00522F05"/>
    <w:rsid w:val="00533F70"/>
    <w:rsid w:val="005365AB"/>
    <w:rsid w:val="00537DC3"/>
    <w:rsid w:val="00576D58"/>
    <w:rsid w:val="00580F4E"/>
    <w:rsid w:val="0059063C"/>
    <w:rsid w:val="0059262A"/>
    <w:rsid w:val="005F6DCE"/>
    <w:rsid w:val="005F71A1"/>
    <w:rsid w:val="00632201"/>
    <w:rsid w:val="00647919"/>
    <w:rsid w:val="0065606E"/>
    <w:rsid w:val="00662775"/>
    <w:rsid w:val="00666999"/>
    <w:rsid w:val="006867FF"/>
    <w:rsid w:val="006878BC"/>
    <w:rsid w:val="006B31AC"/>
    <w:rsid w:val="006B7350"/>
    <w:rsid w:val="006C2C44"/>
    <w:rsid w:val="006C53DB"/>
    <w:rsid w:val="006E73AC"/>
    <w:rsid w:val="006F44EF"/>
    <w:rsid w:val="00700149"/>
    <w:rsid w:val="00704672"/>
    <w:rsid w:val="00706BEE"/>
    <w:rsid w:val="00710D66"/>
    <w:rsid w:val="00722904"/>
    <w:rsid w:val="00733A5F"/>
    <w:rsid w:val="0073441D"/>
    <w:rsid w:val="0074198C"/>
    <w:rsid w:val="00745783"/>
    <w:rsid w:val="00751208"/>
    <w:rsid w:val="007678B0"/>
    <w:rsid w:val="00767C45"/>
    <w:rsid w:val="00780993"/>
    <w:rsid w:val="007838DF"/>
    <w:rsid w:val="007B0ACD"/>
    <w:rsid w:val="007B2E6E"/>
    <w:rsid w:val="007B6854"/>
    <w:rsid w:val="007C6133"/>
    <w:rsid w:val="007D285D"/>
    <w:rsid w:val="007D3B9E"/>
    <w:rsid w:val="007D6414"/>
    <w:rsid w:val="007D663F"/>
    <w:rsid w:val="007E1F23"/>
    <w:rsid w:val="007E57EF"/>
    <w:rsid w:val="007E58D2"/>
    <w:rsid w:val="007E6680"/>
    <w:rsid w:val="00814542"/>
    <w:rsid w:val="00822FF4"/>
    <w:rsid w:val="00855168"/>
    <w:rsid w:val="00875765"/>
    <w:rsid w:val="008B4C8F"/>
    <w:rsid w:val="008C25C4"/>
    <w:rsid w:val="008D3F38"/>
    <w:rsid w:val="008F2DDF"/>
    <w:rsid w:val="008F6C2E"/>
    <w:rsid w:val="0090640E"/>
    <w:rsid w:val="009070B9"/>
    <w:rsid w:val="00907E3F"/>
    <w:rsid w:val="00914F17"/>
    <w:rsid w:val="00922FF3"/>
    <w:rsid w:val="00930EA8"/>
    <w:rsid w:val="00945247"/>
    <w:rsid w:val="00967B91"/>
    <w:rsid w:val="00970910"/>
    <w:rsid w:val="0097441E"/>
    <w:rsid w:val="009A293E"/>
    <w:rsid w:val="009C588A"/>
    <w:rsid w:val="009E331C"/>
    <w:rsid w:val="009F2D7E"/>
    <w:rsid w:val="009F42F5"/>
    <w:rsid w:val="00A00B43"/>
    <w:rsid w:val="00A06DC8"/>
    <w:rsid w:val="00A14F19"/>
    <w:rsid w:val="00A312A2"/>
    <w:rsid w:val="00A37D4E"/>
    <w:rsid w:val="00A46B9E"/>
    <w:rsid w:val="00A54A41"/>
    <w:rsid w:val="00A56123"/>
    <w:rsid w:val="00A563D5"/>
    <w:rsid w:val="00A64D11"/>
    <w:rsid w:val="00A707F5"/>
    <w:rsid w:val="00A96470"/>
    <w:rsid w:val="00AA21B8"/>
    <w:rsid w:val="00AA31CA"/>
    <w:rsid w:val="00AC5EB6"/>
    <w:rsid w:val="00AD2297"/>
    <w:rsid w:val="00AE5A8C"/>
    <w:rsid w:val="00AF039C"/>
    <w:rsid w:val="00B01D85"/>
    <w:rsid w:val="00B232A9"/>
    <w:rsid w:val="00B50DCF"/>
    <w:rsid w:val="00B50F59"/>
    <w:rsid w:val="00B545C7"/>
    <w:rsid w:val="00B87BE8"/>
    <w:rsid w:val="00B96574"/>
    <w:rsid w:val="00BA636D"/>
    <w:rsid w:val="00BC16CC"/>
    <w:rsid w:val="00BD1DB2"/>
    <w:rsid w:val="00BD68CF"/>
    <w:rsid w:val="00BE188C"/>
    <w:rsid w:val="00C04C38"/>
    <w:rsid w:val="00C1601B"/>
    <w:rsid w:val="00C45569"/>
    <w:rsid w:val="00C56BB0"/>
    <w:rsid w:val="00C6689B"/>
    <w:rsid w:val="00C768C6"/>
    <w:rsid w:val="00C77C33"/>
    <w:rsid w:val="00C81471"/>
    <w:rsid w:val="00C94EB3"/>
    <w:rsid w:val="00CA3792"/>
    <w:rsid w:val="00CB72F7"/>
    <w:rsid w:val="00CC60DD"/>
    <w:rsid w:val="00D07134"/>
    <w:rsid w:val="00D12C08"/>
    <w:rsid w:val="00D12D50"/>
    <w:rsid w:val="00D22D7D"/>
    <w:rsid w:val="00D43114"/>
    <w:rsid w:val="00D47BEB"/>
    <w:rsid w:val="00D55FEB"/>
    <w:rsid w:val="00D5718A"/>
    <w:rsid w:val="00D7610E"/>
    <w:rsid w:val="00DA3BF0"/>
    <w:rsid w:val="00DA6303"/>
    <w:rsid w:val="00DB7ADF"/>
    <w:rsid w:val="00DC3259"/>
    <w:rsid w:val="00DC55B1"/>
    <w:rsid w:val="00DD602D"/>
    <w:rsid w:val="00DE532D"/>
    <w:rsid w:val="00E03A4C"/>
    <w:rsid w:val="00E07DA4"/>
    <w:rsid w:val="00E157C6"/>
    <w:rsid w:val="00E22854"/>
    <w:rsid w:val="00E34675"/>
    <w:rsid w:val="00E3607A"/>
    <w:rsid w:val="00E40AD6"/>
    <w:rsid w:val="00E632FE"/>
    <w:rsid w:val="00E66623"/>
    <w:rsid w:val="00E809C8"/>
    <w:rsid w:val="00EA3615"/>
    <w:rsid w:val="00EB47F9"/>
    <w:rsid w:val="00ED41F9"/>
    <w:rsid w:val="00ED4D53"/>
    <w:rsid w:val="00F228E2"/>
    <w:rsid w:val="00F32732"/>
    <w:rsid w:val="00F44E4F"/>
    <w:rsid w:val="00F663FC"/>
    <w:rsid w:val="00F9310D"/>
    <w:rsid w:val="00F93CE9"/>
    <w:rsid w:val="00FA1DD9"/>
    <w:rsid w:val="00FA2280"/>
    <w:rsid w:val="00FD02EC"/>
    <w:rsid w:val="00FD0386"/>
    <w:rsid w:val="00FD0BB8"/>
    <w:rsid w:val="00FD7527"/>
    <w:rsid w:val="00FE5C3D"/>
    <w:rsid w:val="00FE6F66"/>
    <w:rsid w:val="00FF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161E1"/>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910"/>
    <w:pPr>
      <w:spacing w:before="120" w:after="120" w:line="276" w:lineRule="auto"/>
      <w:jc w:val="both"/>
    </w:pPr>
    <w:rPr>
      <w:rFonts w:ascii="Arial" w:eastAsia="Times New Roman" w:hAnsi="Arial" w:cs="Times New Roman"/>
      <w:sz w:val="18"/>
      <w:szCs w:val="18"/>
      <w:lang w:val="pt-BR" w:eastAsia="pt-BR"/>
    </w:rPr>
  </w:style>
  <w:style w:type="paragraph" w:styleId="Ttulo1">
    <w:name w:val="heading 1"/>
    <w:basedOn w:val="Normal"/>
    <w:next w:val="Normal"/>
    <w:link w:val="Ttulo1Char"/>
    <w:uiPriority w:val="9"/>
    <w:qFormat/>
    <w:rsid w:val="001E4505"/>
    <w:pPr>
      <w:keepNext/>
      <w:keepLines/>
      <w:spacing w:before="240" w:after="0"/>
      <w:jc w:val="left"/>
      <w:outlineLvl w:val="0"/>
    </w:pPr>
    <w:rPr>
      <w:rFonts w:ascii="Cambria" w:hAnsi="Cambria"/>
      <w:color w:val="365F91"/>
      <w:sz w:val="32"/>
      <w:szCs w:val="32"/>
      <w:lang w:eastAsia="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70910"/>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970910"/>
    <w:rPr>
      <w:rFonts w:ascii="Arial" w:eastAsia="Times New Roman" w:hAnsi="Arial" w:cs="Times New Roman"/>
      <w:sz w:val="18"/>
      <w:szCs w:val="18"/>
      <w:lang w:val="pt-BR" w:eastAsia="pt-BR"/>
    </w:r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71-Grandezadatabela">
    <w:name w:val="071 - Grandeza da tabela"/>
    <w:basedOn w:val="Normal"/>
    <w:next w:val="Normal"/>
    <w:link w:val="071-GrandezadatabelaChar"/>
    <w:qFormat/>
    <w:rsid w:val="00412241"/>
    <w:pPr>
      <w:keepNext/>
      <w:keepLines/>
      <w:spacing w:before="0" w:after="0" w:line="240" w:lineRule="auto"/>
      <w:jc w:val="right"/>
    </w:pPr>
    <w:rPr>
      <w:rFonts w:ascii="Calibri" w:eastAsia="Calibri" w:hAnsi="Calibri" w:cs="Arial"/>
      <w:b/>
      <w:sz w:val="14"/>
      <w:szCs w:val="22"/>
      <w:lang w:val="en-US" w:eastAsia="en-US"/>
    </w:rPr>
  </w:style>
  <w:style w:type="character" w:customStyle="1" w:styleId="071-GrandezadatabelaChar">
    <w:name w:val="071 - Grandeza da tabela Char"/>
    <w:basedOn w:val="Fontepargpadro"/>
    <w:link w:val="071-Grandezadatabela"/>
    <w:locked/>
    <w:rsid w:val="00412241"/>
    <w:rPr>
      <w:rFonts w:ascii="Calibri" w:eastAsia="Calibri" w:hAnsi="Calibri" w:cs="Arial"/>
      <w:b/>
      <w:sz w:val="14"/>
    </w:rPr>
  </w:style>
  <w:style w:type="table" w:styleId="Tabelacomgrade">
    <w:name w:val="Table Grid"/>
    <w:basedOn w:val="Tabelanormal"/>
    <w:uiPriority w:val="59"/>
    <w:rsid w:val="005B03E3"/>
    <w:pPr>
      <w:spacing w:after="0" w:line="240" w:lineRule="auto"/>
    </w:pPr>
    <w:rPr>
      <w:rFonts w:ascii="Calibri" w:eastAsia="Calibri" w:hAnsi="Calibri" w:cs="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2-TtulodeNota">
    <w:name w:val="02-Título de Nota"/>
    <w:basedOn w:val="Normal"/>
    <w:next w:val="Normal"/>
    <w:autoRedefine/>
    <w:qFormat/>
    <w:rsid w:val="002E07BA"/>
    <w:pPr>
      <w:keepNext/>
      <w:keepLines/>
      <w:widowControl w:val="0"/>
      <w:numPr>
        <w:numId w:val="1"/>
      </w:numPr>
      <w:suppressLineNumbers/>
      <w:tabs>
        <w:tab w:val="left" w:pos="454"/>
      </w:tabs>
      <w:suppressAutoHyphens/>
      <w:spacing w:line="240" w:lineRule="auto"/>
    </w:pPr>
    <w:rPr>
      <w:b/>
      <w:caps/>
      <w:kern w:val="20"/>
      <w:sz w:val="20"/>
      <w:szCs w:val="20"/>
    </w:rPr>
  </w:style>
  <w:style w:type="paragraph" w:customStyle="1" w:styleId="01-Textonormal">
    <w:name w:val="01-Texto normal"/>
    <w:basedOn w:val="Normal"/>
    <w:uiPriority w:val="99"/>
    <w:qFormat/>
    <w:rsid w:val="0079445A"/>
    <w:pPr>
      <w:suppressAutoHyphens/>
      <w:spacing w:line="240" w:lineRule="auto"/>
    </w:pPr>
    <w:rPr>
      <w:kern w:val="20"/>
      <w:szCs w:val="20"/>
    </w:rPr>
  </w:style>
  <w:style w:type="paragraph" w:customStyle="1" w:styleId="03-SubttulodeNota">
    <w:name w:val="03-Subtítulo de Nota"/>
    <w:basedOn w:val="01-Textonormal"/>
    <w:autoRedefine/>
    <w:qFormat/>
    <w:rsid w:val="00522F05"/>
    <w:pPr>
      <w:keepNext/>
      <w:numPr>
        <w:ilvl w:val="1"/>
        <w:numId w:val="2"/>
      </w:numPr>
      <w:tabs>
        <w:tab w:val="left" w:pos="454"/>
      </w:tabs>
    </w:pPr>
    <w:rPr>
      <w:b/>
      <w:kern w:val="18"/>
    </w:rPr>
  </w:style>
  <w:style w:type="paragraph" w:styleId="PargrafodaLista">
    <w:name w:val="List Paragraph"/>
    <w:basedOn w:val="Normal"/>
    <w:uiPriority w:val="34"/>
    <w:qFormat/>
    <w:rsid w:val="00736C3C"/>
    <w:pPr>
      <w:spacing w:before="0" w:after="200"/>
      <w:ind w:left="720"/>
      <w:contextualSpacing/>
      <w:jc w:val="left"/>
    </w:pPr>
    <w:rPr>
      <w:rFonts w:ascii="Calibri" w:eastAsia="Calibri" w:hAnsi="Calibri"/>
      <w:sz w:val="22"/>
      <w:szCs w:val="22"/>
      <w:lang w:eastAsia="en-US"/>
    </w:rPr>
  </w:style>
  <w:style w:type="character" w:customStyle="1" w:styleId="gri">
    <w:name w:val="gri"/>
    <w:basedOn w:val="Fontepargpadro"/>
    <w:rsid w:val="00262AAC"/>
  </w:style>
  <w:style w:type="paragraph" w:customStyle="1" w:styleId="01-Textonormal1">
    <w:name w:val="01-Texto normal_1"/>
    <w:basedOn w:val="Normal"/>
    <w:qFormat/>
    <w:rsid w:val="007B2E6E"/>
    <w:pPr>
      <w:suppressAutoHyphens/>
      <w:spacing w:line="240" w:lineRule="auto"/>
    </w:pPr>
    <w:rPr>
      <w:kern w:val="20"/>
      <w:szCs w:val="20"/>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50-TextoPadro">
    <w:name w:val="050 - Texto Padrão"/>
    <w:basedOn w:val="Normal"/>
    <w:link w:val="050-TextoPadroChar"/>
    <w:qFormat/>
    <w:rsid w:val="001738D3"/>
    <w:pPr>
      <w:keepNext/>
      <w:keepLines/>
    </w:pPr>
    <w:rPr>
      <w:rFonts w:ascii="BancoDoBrasil Textos" w:hAnsi="BancoDoBrasil Textos"/>
      <w:lang w:val="en-US"/>
    </w:rPr>
  </w:style>
  <w:style w:type="character" w:customStyle="1" w:styleId="050-TextoPadroChar">
    <w:name w:val="050 - Texto Padrão Char"/>
    <w:basedOn w:val="Fontepargpadro"/>
    <w:link w:val="050-TextoPadro"/>
    <w:locked/>
    <w:rsid w:val="001738D3"/>
    <w:rPr>
      <w:rFonts w:ascii="BancoDoBrasil Textos" w:eastAsia="Times New Roman" w:hAnsi="BancoDoBrasil Textos" w:cs="Times New Roman"/>
      <w:sz w:val="18"/>
      <w:szCs w:val="18"/>
      <w:lang w:eastAsia="pt-BR"/>
    </w:rPr>
  </w:style>
  <w:style w:type="paragraph" w:customStyle="1" w:styleId="030-SubttulodeDocumento">
    <w:name w:val="030 - Subtítulo de Documento"/>
    <w:basedOn w:val="050-TextoPadro"/>
    <w:next w:val="050-TextoPadro"/>
    <w:link w:val="030-SubttulodeDocumentoChar"/>
    <w:qFormat/>
    <w:rsid w:val="001E4505"/>
    <w:pPr>
      <w:numPr>
        <w:ilvl w:val="2"/>
        <w:numId w:val="4"/>
      </w:numPr>
      <w:spacing w:line="240" w:lineRule="auto"/>
      <w:outlineLvl w:val="2"/>
    </w:pPr>
    <w:rPr>
      <w:b/>
      <w:sz w:val="20"/>
    </w:rPr>
  </w:style>
  <w:style w:type="numbering" w:customStyle="1" w:styleId="PubliConLista">
    <w:name w:val="PubliConLista"/>
    <w:uiPriority w:val="99"/>
    <w:rsid w:val="001E4505"/>
    <w:pPr>
      <w:numPr>
        <w:numId w:val="4"/>
      </w:numPr>
    </w:pPr>
  </w:style>
  <w:style w:type="character" w:customStyle="1" w:styleId="Ttulo1Char">
    <w:name w:val="Título 1 Char"/>
    <w:basedOn w:val="Fontepargpadro"/>
    <w:link w:val="Ttulo1"/>
    <w:uiPriority w:val="9"/>
    <w:rsid w:val="001E4505"/>
    <w:rPr>
      <w:rFonts w:ascii="Cambria" w:eastAsia="Times New Roman" w:hAnsi="Cambria" w:cs="Times New Roman"/>
      <w:color w:val="365F91"/>
      <w:sz w:val="32"/>
      <w:szCs w:val="32"/>
      <w:lang w:val="pt-BR"/>
    </w:rPr>
  </w:style>
  <w:style w:type="character" w:customStyle="1" w:styleId="030-SubttulodeDocumentoChar">
    <w:name w:val="030 - Subtítulo de Documento Char"/>
    <w:basedOn w:val="050-TextoPadroChar"/>
    <w:link w:val="030-SubttulodeDocumento"/>
    <w:locked/>
    <w:rsid w:val="001E4505"/>
    <w:rPr>
      <w:rFonts w:ascii="BancoDoBrasil Textos" w:eastAsia="Times New Roman" w:hAnsi="BancoDoBrasil Textos" w:cs="Times New Roman"/>
      <w:b/>
      <w:sz w:val="20"/>
      <w:szCs w:val="18"/>
      <w:lang w:eastAsia="pt-BR"/>
    </w:rPr>
  </w:style>
  <w:style w:type="paragraph" w:customStyle="1" w:styleId="07-Legenda">
    <w:name w:val="07-Legenda"/>
    <w:basedOn w:val="Normal"/>
    <w:qFormat/>
    <w:rsid w:val="00F228E2"/>
    <w:pPr>
      <w:keepLines/>
      <w:tabs>
        <w:tab w:val="left" w:pos="284"/>
      </w:tabs>
      <w:suppressAutoHyphens/>
      <w:spacing w:before="40" w:after="0"/>
      <w:ind w:left="284" w:hanging="284"/>
    </w:pPr>
    <w:rPr>
      <w:rFonts w:ascii="Arial (W1)" w:hAnsi="Arial (W1)"/>
      <w:kern w:val="20"/>
      <w:sz w:val="14"/>
      <w:szCs w:val="20"/>
    </w:rPr>
  </w:style>
  <w:style w:type="paragraph" w:customStyle="1" w:styleId="Corpodetextobt3">
    <w:name w:val="Corpo de texto.bt3"/>
    <w:basedOn w:val="Normal"/>
    <w:rsid w:val="00362A69"/>
    <w:pPr>
      <w:widowControl w:val="0"/>
      <w:spacing w:before="0" w:after="0" w:line="240" w:lineRule="auto"/>
    </w:pPr>
    <w:rPr>
      <w:sz w:val="20"/>
      <w:szCs w:val="20"/>
    </w:rPr>
  </w:style>
  <w:style w:type="paragraph" w:customStyle="1" w:styleId="01-Textonormal6">
    <w:name w:val="01-Texto normal_6"/>
    <w:basedOn w:val="Normal"/>
    <w:uiPriority w:val="99"/>
    <w:qFormat/>
    <w:rsid w:val="001B51AF"/>
    <w:pPr>
      <w:suppressAutoHyphens/>
      <w:spacing w:line="240" w:lineRule="auto"/>
    </w:pPr>
    <w:rPr>
      <w:kern w:val="20"/>
      <w:szCs w:val="20"/>
    </w:rPr>
  </w:style>
  <w:style w:type="paragraph" w:styleId="Rodap">
    <w:name w:val="footer"/>
    <w:basedOn w:val="Normal"/>
    <w:link w:val="RodapChar"/>
    <w:uiPriority w:val="99"/>
    <w:unhideWhenUsed/>
    <w:rsid w:val="00F663FC"/>
    <w:pPr>
      <w:tabs>
        <w:tab w:val="center" w:pos="4252"/>
        <w:tab w:val="right" w:pos="8504"/>
      </w:tabs>
      <w:spacing w:before="0" w:after="0" w:line="240" w:lineRule="auto"/>
    </w:pPr>
  </w:style>
  <w:style w:type="character" w:customStyle="1" w:styleId="RodapChar">
    <w:name w:val="Rodapé Char"/>
    <w:basedOn w:val="Fontepargpadro"/>
    <w:link w:val="Rodap"/>
    <w:uiPriority w:val="99"/>
    <w:rsid w:val="00F663FC"/>
    <w:rPr>
      <w:rFonts w:ascii="Arial" w:eastAsia="Times New Roman" w:hAnsi="Arial" w:cs="Times New Roman"/>
      <w:sz w:val="18"/>
      <w:szCs w:val="18"/>
      <w:lang w:val="pt-BR" w:eastAsia="pt-BR"/>
    </w:rPr>
  </w:style>
  <w:style w:type="character" w:styleId="Hyperlink">
    <w:name w:val="Hyperlink"/>
    <w:basedOn w:val="Fontepargpadro"/>
    <w:uiPriority w:val="99"/>
    <w:unhideWhenUsed/>
    <w:rsid w:val="006878BC"/>
    <w:rPr>
      <w:color w:val="0563C1" w:themeColor="hyperlink"/>
      <w:u w:val="single"/>
    </w:rPr>
  </w:style>
  <w:style w:type="character" w:styleId="MenoPendente">
    <w:name w:val="Unresolved Mention"/>
    <w:basedOn w:val="Fontepargpadro"/>
    <w:uiPriority w:val="99"/>
    <w:rsid w:val="006878BC"/>
    <w:rPr>
      <w:color w:val="605E5C"/>
      <w:shd w:val="clear" w:color="auto" w:fill="E1DFDD"/>
    </w:rPr>
  </w:style>
  <w:style w:type="paragraph" w:styleId="Corpodetexto">
    <w:name w:val="Body Text"/>
    <w:basedOn w:val="Normal"/>
    <w:link w:val="CorpodetextoChar"/>
    <w:uiPriority w:val="1"/>
    <w:qFormat/>
    <w:rsid w:val="004D7D20"/>
    <w:pPr>
      <w:widowControl w:val="0"/>
      <w:autoSpaceDE w:val="0"/>
      <w:autoSpaceDN w:val="0"/>
      <w:spacing w:before="0" w:after="0" w:line="240" w:lineRule="auto"/>
      <w:jc w:val="left"/>
    </w:pPr>
    <w:rPr>
      <w:rFonts w:eastAsia="Arial" w:cs="Arial"/>
      <w:sz w:val="20"/>
      <w:szCs w:val="20"/>
      <w:lang w:val="pt-PT" w:eastAsia="pt-PT" w:bidi="pt-PT"/>
    </w:rPr>
  </w:style>
  <w:style w:type="character" w:customStyle="1" w:styleId="CorpodetextoChar">
    <w:name w:val="Corpo de texto Char"/>
    <w:basedOn w:val="Fontepargpadro"/>
    <w:link w:val="Corpodetexto"/>
    <w:uiPriority w:val="1"/>
    <w:rsid w:val="004D7D20"/>
    <w:rPr>
      <w:rFonts w:ascii="Arial" w:eastAsia="Arial" w:hAnsi="Arial" w:cs="Arial"/>
      <w:sz w:val="20"/>
      <w:szCs w:val="20"/>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tivosbb.com.br/" TargetMode="External"/><Relationship Id="rId18" Type="http://schemas.openxmlformats.org/officeDocument/2006/relationships/header" Target="header5.xml"/><Relationship Id="rId26"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6.png"/><Relationship Id="rId27" Type="http://schemas.openxmlformats.org/officeDocument/2006/relationships/footer" Target="footer6.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7.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5.emf"/><Relationship Id="rId1" Type="http://schemas.openxmlformats.org/officeDocument/2006/relationships/image" Target="media/image4.png"/><Relationship Id="rId4" Type="http://schemas.openxmlformats.org/officeDocument/2006/relationships/image" Target="media/image8.emf"/></Relationships>
</file>

<file path=word/_rels/header8.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9.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entControlRegistry xmlns="cdm://schemas.certent.com/registry/content-control">
  <Registrations>
    <Registration>
      <Id>1569473070</Id>
      <Name>CORE_RO_367261</Name>
    </Registration>
    <Registration>
      <Id>321453455</Id>
      <Name>CORE_RO_367271</Name>
    </Registration>
    <Registration>
      <Id>101885380</Id>
      <Name>CORE_RO_367272</Name>
    </Registration>
    <Registration>
      <Id>361818980</Id>
      <Name>CORE_RO_367275</Name>
    </Registration>
    <Registration>
      <Id>44615097</Id>
      <Name>CORE_RO_367273</Name>
    </Registration>
    <Registration>
      <Id>1529350120</Id>
      <Name>CORE_RO_367274</Name>
    </Registration>
    <Registration>
      <Id>1169556246</Id>
      <Name>CORE_RO_367277</Name>
    </Registration>
    <Registration>
      <Id>103509929</Id>
      <Name>CORE_RO_367278</Name>
    </Registration>
    <Registration>
      <Id>1747000517</Id>
      <Name>CORE_RO_367280</Name>
    </Registration>
    <Registration>
      <Id>1035394966</Id>
      <Name>CORE_RO_367279</Name>
    </Registration>
    <Registration>
      <Id>2144379199</Id>
      <Name>CORE_RO_367281</Name>
    </Registration>
    <Registration>
      <Id>1898533995</Id>
      <Name>CORE_RO_367283</Name>
    </Registration>
    <Registration>
      <Id>87559590</Id>
      <Name>CORE_RO_367285</Name>
    </Registration>
    <Registration>
      <Id>121306701</Id>
      <Name>CORE_RO_367287</Name>
    </Registration>
    <Registration>
      <Id>225676533</Id>
      <Name>CORE_RO_367289</Name>
    </Registration>
    <Registration>
      <Id>430481330</Id>
      <Name>CORE_RO_367293</Name>
    </Registration>
    <Registration>
      <Id>1742741290</Id>
      <Name>CORE_RO_367291</Name>
    </Registration>
    <Registration>
      <Id>1225602082</Id>
      <Name>CORE_RO_367292</Name>
    </Registration>
    <Registration>
      <Id>1379223226</Id>
      <Name>CORE_RO_367297</Name>
    </Registration>
    <Registration>
      <Id>1827413094</Id>
      <Name>CORE_RO_367325</Name>
    </Registration>
    <Registration>
      <Id>1946183658</Id>
      <Name>CORE_RO_367301</Name>
    </Registration>
    <Registration>
      <Id>165258287</Id>
      <Name>CORE_RO_367304</Name>
    </Registration>
    <Registration>
      <Id>1789524446</Id>
      <Name>CORE_RO_367306</Name>
    </Registration>
    <Registration>
      <Id>1197092898</Id>
      <Name>CORE_RO_367312</Name>
    </Registration>
  </Registrations>
</ContentControlRegistry>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81357-351B-4C52-89B9-A80F604AFD6C}">
  <ds:schemaRefs>
    <ds:schemaRef ds:uri="cdm://schemas.certent.com/registry/content-control"/>
  </ds:schemaRefs>
</ds:datastoreItem>
</file>

<file path=customXml/itemProps2.xml><?xml version="1.0" encoding="utf-8"?>
<ds:datastoreItem xmlns:ds="http://schemas.openxmlformats.org/officeDocument/2006/customXml" ds:itemID="{A9BB60CC-35EA-46B3-A79D-A9ABBABE0438}">
  <ds:schemaRefs>
    <ds:schemaRef ds:uri="http://schemas.openxmlformats.org/officeDocument/2006/bibliography"/>
  </ds:schemaRefs>
</ds:datastoreItem>
</file>

<file path=docMetadata/LabelInfo.xml><?xml version="1.0" encoding="utf-8"?>
<clbl:labelList xmlns:clbl="http://schemas.microsoft.com/office/2020/mipLabelMetadata">
  <clbl:label id="{40881dc9-f7f2-41de-a334-ceff3dc15b31}" enabled="1" method="Standard" siteId="{ea0c2907-38d2-4181-8750-b0b190b60443}" contentBits="1" removed="0"/>
</clbl:labelList>
</file>

<file path=docProps/app.xml><?xml version="1.0" encoding="utf-8"?>
<Properties xmlns="http://schemas.openxmlformats.org/officeDocument/2006/extended-properties" xmlns:vt="http://schemas.openxmlformats.org/officeDocument/2006/docPropsVTypes">
  <Template>Normal</Template>
  <TotalTime>2</TotalTime>
  <Pages>22</Pages>
  <Words>5934</Words>
  <Characters>32046</Characters>
  <Application>Microsoft Office Word</Application>
  <DocSecurity>0</DocSecurity>
  <Lines>267</Lines>
  <Paragraphs>75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Luísa Padilha Mota</cp:lastModifiedBy>
  <cp:revision>4</cp:revision>
  <dcterms:created xsi:type="dcterms:W3CDTF">2025-08-29T14:45:00Z</dcterms:created>
  <dcterms:modified xsi:type="dcterms:W3CDTF">2025-08-29T20:35:00Z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ActionId">
    <vt:lpwstr>d74ec3b2-c013-4bfe-b751-de766ea6caa2</vt:lpwstr>
  </property>
  <property fmtid="{D5CDD505-2E9C-101B-9397-08002B2CF9AE}" pid="3" name="MSIP_Label_40881dc9-f7f2-41de-a334-ceff3dc15b31_ContentBits">
    <vt:lpwstr>1</vt:lpwstr>
  </property>
  <property fmtid="{D5CDD505-2E9C-101B-9397-08002B2CF9AE}" pid="4" name="MSIP_Label_40881dc9-f7f2-41de-a334-ceff3dc15b31_Enabled">
    <vt:lpwstr>true</vt:lpwstr>
  </property>
  <property fmtid="{D5CDD505-2E9C-101B-9397-08002B2CF9AE}" pid="5" name="MSIP_Label_40881dc9-f7f2-41de-a334-ceff3dc15b31_Method">
    <vt:lpwstr>Standard</vt:lpwstr>
  </property>
  <property fmtid="{D5CDD505-2E9C-101B-9397-08002B2CF9AE}" pid="6" name="MSIP_Label_40881dc9-f7f2-41de-a334-ceff3dc15b31_Name">
    <vt:lpwstr>40881dc9-f7f2-41de-a334-ceff3dc15b31</vt:lpwstr>
  </property>
  <property fmtid="{D5CDD505-2E9C-101B-9397-08002B2CF9AE}" pid="7" name="MSIP_Label_40881dc9-f7f2-41de-a334-ceff3dc15b31_SetDate">
    <vt:lpwstr>2023-02-15T22:16:15Z</vt:lpwstr>
  </property>
  <property fmtid="{D5CDD505-2E9C-101B-9397-08002B2CF9AE}" pid="8" name="MSIP_Label_40881dc9-f7f2-41de-a334-ceff3dc15b31_SiteId">
    <vt:lpwstr>ea0c2907-38d2-4181-8750-b0b190b60443</vt:lpwstr>
  </property>
</Properties>
</file>